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08DAD" w14:textId="77777777" w:rsidR="00372020" w:rsidRPr="00B76D1B" w:rsidRDefault="00415C6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center"/>
        <w:rPr>
          <w:rFonts w:cs="Arial"/>
          <w:b/>
          <w:color w:val="5B5497"/>
          <w:sz w:val="22"/>
          <w:szCs w:val="22"/>
        </w:rPr>
      </w:pPr>
      <w:r w:rsidRPr="00B76D1B">
        <w:rPr>
          <w:rFonts w:cs="Arial"/>
          <w:b/>
          <w:color w:val="5B5497"/>
          <w:sz w:val="22"/>
          <w:szCs w:val="22"/>
        </w:rPr>
        <w:t xml:space="preserve">Engagement Agreement </w:t>
      </w:r>
      <w:r w:rsidR="00C86F41" w:rsidRPr="00B76D1B">
        <w:rPr>
          <w:rFonts w:cs="Arial"/>
          <w:b/>
          <w:color w:val="5B5497"/>
          <w:sz w:val="22"/>
          <w:szCs w:val="22"/>
        </w:rPr>
        <w:t>and</w:t>
      </w:r>
      <w:r w:rsidR="00074A6F" w:rsidRPr="00B76D1B">
        <w:rPr>
          <w:rFonts w:cs="Arial"/>
          <w:b/>
          <w:color w:val="5B5497"/>
          <w:sz w:val="22"/>
          <w:szCs w:val="22"/>
        </w:rPr>
        <w:t xml:space="preserve"> </w:t>
      </w:r>
      <w:r w:rsidR="00C86F41" w:rsidRPr="00B76D1B">
        <w:rPr>
          <w:rFonts w:cs="Arial"/>
          <w:b/>
          <w:color w:val="5B5497"/>
          <w:sz w:val="22"/>
          <w:szCs w:val="22"/>
        </w:rPr>
        <w:t>U</w:t>
      </w:r>
      <w:r w:rsidRPr="00B76D1B">
        <w:rPr>
          <w:rFonts w:cs="Arial"/>
          <w:b/>
          <w:color w:val="5B5497"/>
          <w:sz w:val="22"/>
          <w:szCs w:val="22"/>
        </w:rPr>
        <w:t xml:space="preserve">nderstanding for Comprehensive </w:t>
      </w:r>
    </w:p>
    <w:p w14:paraId="5CF7F57F" w14:textId="77777777" w:rsidR="00415C65" w:rsidRPr="00B76D1B" w:rsidRDefault="00074A6F">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center"/>
        <w:rPr>
          <w:rFonts w:cs="Arial"/>
          <w:b/>
          <w:color w:val="5B5497"/>
          <w:spacing w:val="-2"/>
          <w:sz w:val="22"/>
          <w:szCs w:val="22"/>
        </w:rPr>
      </w:pPr>
      <w:r w:rsidRPr="00B76D1B">
        <w:rPr>
          <w:rFonts w:cs="Arial"/>
          <w:b/>
          <w:color w:val="5B5497"/>
          <w:sz w:val="22"/>
          <w:szCs w:val="22"/>
        </w:rPr>
        <w:t xml:space="preserve">Financial </w:t>
      </w:r>
      <w:r w:rsidR="00372020" w:rsidRPr="00B76D1B">
        <w:rPr>
          <w:rFonts w:cs="Arial"/>
          <w:b/>
          <w:color w:val="5B5497"/>
          <w:sz w:val="22"/>
          <w:szCs w:val="22"/>
        </w:rPr>
        <w:t xml:space="preserve">Security </w:t>
      </w:r>
      <w:r w:rsidR="00C86F41" w:rsidRPr="00B76D1B">
        <w:rPr>
          <w:rFonts w:cs="Arial"/>
          <w:b/>
          <w:color w:val="5B5497"/>
          <w:sz w:val="22"/>
          <w:szCs w:val="22"/>
        </w:rPr>
        <w:t>Planning</w:t>
      </w:r>
      <w:r w:rsidR="00372020" w:rsidRPr="00B76D1B">
        <w:rPr>
          <w:rFonts w:cs="Arial"/>
          <w:b/>
          <w:color w:val="5B5497"/>
          <w:sz w:val="22"/>
          <w:szCs w:val="22"/>
        </w:rPr>
        <w:t>, Products, Services</w:t>
      </w:r>
      <w:r w:rsidR="00C86F41" w:rsidRPr="00B76D1B">
        <w:rPr>
          <w:rFonts w:cs="Arial"/>
          <w:b/>
          <w:color w:val="5B5497"/>
          <w:sz w:val="22"/>
          <w:szCs w:val="22"/>
        </w:rPr>
        <w:t xml:space="preserve"> and </w:t>
      </w:r>
      <w:r w:rsidR="001E00FD" w:rsidRPr="00B76D1B">
        <w:rPr>
          <w:rFonts w:cs="Arial"/>
          <w:b/>
          <w:color w:val="5B5497"/>
          <w:sz w:val="22"/>
          <w:szCs w:val="22"/>
        </w:rPr>
        <w:t>Advisory</w:t>
      </w:r>
      <w:r w:rsidR="00415C65" w:rsidRPr="00B76D1B">
        <w:rPr>
          <w:rFonts w:cs="Arial"/>
          <w:b/>
          <w:color w:val="5B5497"/>
          <w:sz w:val="22"/>
          <w:szCs w:val="22"/>
        </w:rPr>
        <w:t xml:space="preserve"> Services</w:t>
      </w:r>
    </w:p>
    <w:p w14:paraId="2F91E633" w14:textId="77777777" w:rsidR="00415C65" w:rsidRPr="00B76D1B" w:rsidRDefault="00415C6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center"/>
        <w:rPr>
          <w:rFonts w:cs="Arial"/>
          <w:b/>
          <w:color w:val="5B5497"/>
          <w:spacing w:val="-2"/>
          <w:sz w:val="22"/>
          <w:szCs w:val="22"/>
        </w:rPr>
      </w:pPr>
    </w:p>
    <w:p w14:paraId="0B38FCEF" w14:textId="5B286661" w:rsidR="00A00D8E" w:rsidRPr="00B76D1B" w:rsidRDefault="00415C65" w:rsidP="00341361">
      <w:pPr>
        <w:pBdr>
          <w:bottom w:val="single" w:sz="4" w:space="1" w:color="auto"/>
        </w:pBdr>
        <w:tabs>
          <w:tab w:val="left" w:pos="-720"/>
          <w:tab w:val="left" w:pos="990"/>
          <w:tab w:val="left" w:pos="5310"/>
        </w:tabs>
        <w:suppressAutoHyphens/>
        <w:jc w:val="both"/>
        <w:rPr>
          <w:rFonts w:cs="Arial"/>
          <w:b/>
          <w:color w:val="5B5497"/>
          <w:sz w:val="22"/>
          <w:szCs w:val="22"/>
        </w:rPr>
      </w:pPr>
      <w:r w:rsidRPr="00B76D1B">
        <w:rPr>
          <w:rFonts w:cs="Arial"/>
          <w:b/>
          <w:color w:val="5B5497"/>
          <w:sz w:val="22"/>
          <w:szCs w:val="22"/>
        </w:rPr>
        <w:t>Client</w:t>
      </w:r>
      <w:r w:rsidR="00880B82" w:rsidRPr="00B76D1B">
        <w:rPr>
          <w:rFonts w:cs="Arial"/>
          <w:b/>
          <w:color w:val="5B5497"/>
          <w:sz w:val="22"/>
          <w:szCs w:val="22"/>
        </w:rPr>
        <w:t>(s)</w:t>
      </w:r>
      <w:r w:rsidRPr="00B76D1B">
        <w:rPr>
          <w:rFonts w:cs="Arial"/>
          <w:b/>
          <w:color w:val="5B5497"/>
          <w:sz w:val="22"/>
          <w:szCs w:val="22"/>
        </w:rPr>
        <w:t>:</w:t>
      </w:r>
      <w:r w:rsidRPr="00B76D1B">
        <w:rPr>
          <w:rFonts w:cs="Arial"/>
          <w:b/>
          <w:color w:val="5B5497"/>
          <w:sz w:val="22"/>
          <w:szCs w:val="22"/>
        </w:rPr>
        <w:tab/>
      </w:r>
      <w:r w:rsidR="001A397E" w:rsidRPr="00B76D1B">
        <w:rPr>
          <w:rFonts w:cs="Arial"/>
          <w:b/>
          <w:color w:val="5B5497"/>
          <w:sz w:val="22"/>
          <w:szCs w:val="22"/>
        </w:rPr>
        <w:fldChar w:fldCharType="begin">
          <w:ffData>
            <w:name w:val="Text13"/>
            <w:enabled/>
            <w:calcOnExit w:val="0"/>
            <w:textInput/>
          </w:ffData>
        </w:fldChar>
      </w:r>
      <w:bookmarkStart w:id="0" w:name="Text13"/>
      <w:r w:rsidR="001A397E" w:rsidRPr="00B76D1B">
        <w:rPr>
          <w:rFonts w:cs="Arial"/>
          <w:b/>
          <w:color w:val="5B5497"/>
          <w:sz w:val="22"/>
          <w:szCs w:val="22"/>
        </w:rPr>
        <w:instrText xml:space="preserve"> FORMTEXT </w:instrText>
      </w:r>
      <w:r w:rsidR="001A397E" w:rsidRPr="00B76D1B">
        <w:rPr>
          <w:rFonts w:cs="Arial"/>
          <w:b/>
          <w:color w:val="5B5497"/>
          <w:sz w:val="22"/>
          <w:szCs w:val="22"/>
        </w:rPr>
      </w:r>
      <w:r w:rsidR="001A397E" w:rsidRPr="00B76D1B">
        <w:rPr>
          <w:rFonts w:cs="Arial"/>
          <w:b/>
          <w:color w:val="5B5497"/>
          <w:sz w:val="22"/>
          <w:szCs w:val="22"/>
        </w:rPr>
        <w:fldChar w:fldCharType="separate"/>
      </w:r>
      <w:r w:rsidR="001A397E" w:rsidRPr="00B76D1B">
        <w:rPr>
          <w:rFonts w:cs="Arial"/>
          <w:b/>
          <w:noProof/>
          <w:color w:val="5B5497"/>
          <w:sz w:val="22"/>
          <w:szCs w:val="22"/>
        </w:rPr>
        <w:t> </w:t>
      </w:r>
      <w:r w:rsidR="001A397E" w:rsidRPr="00B76D1B">
        <w:rPr>
          <w:rFonts w:cs="Arial"/>
          <w:b/>
          <w:noProof/>
          <w:color w:val="5B5497"/>
          <w:sz w:val="22"/>
          <w:szCs w:val="22"/>
        </w:rPr>
        <w:t> </w:t>
      </w:r>
      <w:r w:rsidR="001A397E" w:rsidRPr="00B76D1B">
        <w:rPr>
          <w:rFonts w:cs="Arial"/>
          <w:b/>
          <w:noProof/>
          <w:color w:val="5B5497"/>
          <w:sz w:val="22"/>
          <w:szCs w:val="22"/>
        </w:rPr>
        <w:t> </w:t>
      </w:r>
      <w:r w:rsidR="001A397E" w:rsidRPr="00B76D1B">
        <w:rPr>
          <w:rFonts w:cs="Arial"/>
          <w:b/>
          <w:noProof/>
          <w:color w:val="5B5497"/>
          <w:sz w:val="22"/>
          <w:szCs w:val="22"/>
        </w:rPr>
        <w:t> </w:t>
      </w:r>
      <w:r w:rsidR="001A397E" w:rsidRPr="00B76D1B">
        <w:rPr>
          <w:rFonts w:cs="Arial"/>
          <w:b/>
          <w:noProof/>
          <w:color w:val="5B5497"/>
          <w:sz w:val="22"/>
          <w:szCs w:val="22"/>
        </w:rPr>
        <w:t> </w:t>
      </w:r>
      <w:r w:rsidR="001A397E" w:rsidRPr="00B76D1B">
        <w:rPr>
          <w:rFonts w:cs="Arial"/>
          <w:b/>
          <w:color w:val="5B5497"/>
          <w:sz w:val="22"/>
          <w:szCs w:val="22"/>
        </w:rPr>
        <w:fldChar w:fldCharType="end"/>
      </w:r>
      <w:bookmarkEnd w:id="0"/>
      <w:r w:rsidR="007003F8" w:rsidRPr="00B76D1B">
        <w:rPr>
          <w:rFonts w:cs="Arial"/>
          <w:b/>
          <w:color w:val="5B5497"/>
          <w:sz w:val="22"/>
          <w:szCs w:val="22"/>
        </w:rPr>
        <w:tab/>
      </w:r>
      <w:r w:rsidR="00C25D20" w:rsidRPr="00B76D1B">
        <w:rPr>
          <w:rFonts w:cs="Arial"/>
          <w:b/>
          <w:color w:val="5B5497"/>
          <w:sz w:val="22"/>
          <w:szCs w:val="22"/>
        </w:rPr>
        <w:fldChar w:fldCharType="begin">
          <w:ffData>
            <w:name w:val="Text13"/>
            <w:enabled/>
            <w:calcOnExit w:val="0"/>
            <w:textInput/>
          </w:ffData>
        </w:fldChar>
      </w:r>
      <w:r w:rsidR="00C25D20" w:rsidRPr="00B76D1B">
        <w:rPr>
          <w:rFonts w:cs="Arial"/>
          <w:b/>
          <w:color w:val="5B5497"/>
          <w:sz w:val="22"/>
          <w:szCs w:val="22"/>
        </w:rPr>
        <w:instrText xml:space="preserve"> FORMTEXT </w:instrText>
      </w:r>
      <w:r w:rsidR="00C25D20" w:rsidRPr="00B76D1B">
        <w:rPr>
          <w:rFonts w:cs="Arial"/>
          <w:b/>
          <w:color w:val="5B5497"/>
          <w:sz w:val="22"/>
          <w:szCs w:val="22"/>
        </w:rPr>
      </w:r>
      <w:r w:rsidR="00C25D20" w:rsidRPr="00B76D1B">
        <w:rPr>
          <w:rFonts w:cs="Arial"/>
          <w:b/>
          <w:color w:val="5B5497"/>
          <w:sz w:val="22"/>
          <w:szCs w:val="22"/>
        </w:rPr>
        <w:fldChar w:fldCharType="separate"/>
      </w:r>
      <w:r w:rsidR="00C25D20" w:rsidRPr="00B76D1B">
        <w:rPr>
          <w:rFonts w:cs="Arial"/>
          <w:b/>
          <w:noProof/>
          <w:color w:val="5B5497"/>
          <w:sz w:val="22"/>
          <w:szCs w:val="22"/>
        </w:rPr>
        <w:t> </w:t>
      </w:r>
      <w:r w:rsidR="00C25D20" w:rsidRPr="00B76D1B">
        <w:rPr>
          <w:rFonts w:cs="Arial"/>
          <w:b/>
          <w:noProof/>
          <w:color w:val="5B5497"/>
          <w:sz w:val="22"/>
          <w:szCs w:val="22"/>
        </w:rPr>
        <w:t> </w:t>
      </w:r>
      <w:r w:rsidR="00C25D20" w:rsidRPr="00B76D1B">
        <w:rPr>
          <w:rFonts w:cs="Arial"/>
          <w:b/>
          <w:noProof/>
          <w:color w:val="5B5497"/>
          <w:sz w:val="22"/>
          <w:szCs w:val="22"/>
        </w:rPr>
        <w:t> </w:t>
      </w:r>
      <w:r w:rsidR="00C25D20" w:rsidRPr="00B76D1B">
        <w:rPr>
          <w:rFonts w:cs="Arial"/>
          <w:b/>
          <w:noProof/>
          <w:color w:val="5B5497"/>
          <w:sz w:val="22"/>
          <w:szCs w:val="22"/>
        </w:rPr>
        <w:t> </w:t>
      </w:r>
      <w:r w:rsidR="00C25D20" w:rsidRPr="00B76D1B">
        <w:rPr>
          <w:rFonts w:cs="Arial"/>
          <w:b/>
          <w:noProof/>
          <w:color w:val="5B5497"/>
          <w:sz w:val="22"/>
          <w:szCs w:val="22"/>
        </w:rPr>
        <w:t> </w:t>
      </w:r>
      <w:r w:rsidR="00C25D20" w:rsidRPr="00B76D1B">
        <w:rPr>
          <w:rFonts w:cs="Arial"/>
          <w:b/>
          <w:color w:val="5B5497"/>
          <w:sz w:val="22"/>
          <w:szCs w:val="22"/>
        </w:rPr>
        <w:fldChar w:fldCharType="end"/>
      </w:r>
    </w:p>
    <w:p w14:paraId="244C1E77" w14:textId="77777777" w:rsidR="00A00D8E" w:rsidRPr="00B76D1B" w:rsidRDefault="00A00D8E" w:rsidP="00A00D8E">
      <w:pPr>
        <w:tabs>
          <w:tab w:val="left" w:pos="-720"/>
          <w:tab w:val="left" w:pos="990"/>
          <w:tab w:val="left" w:pos="5310"/>
        </w:tabs>
        <w:suppressAutoHyphens/>
        <w:jc w:val="both"/>
        <w:rPr>
          <w:rFonts w:cs="Arial"/>
          <w:b/>
          <w:color w:val="5B5497"/>
          <w:spacing w:val="-2"/>
          <w:sz w:val="22"/>
          <w:szCs w:val="22"/>
        </w:rPr>
      </w:pPr>
    </w:p>
    <w:p w14:paraId="17397334" w14:textId="23291AE9" w:rsidR="00415C65" w:rsidRPr="00B76D1B" w:rsidRDefault="00415C65" w:rsidP="00C15B5E">
      <w:pPr>
        <w:tabs>
          <w:tab w:val="left" w:pos="-720"/>
          <w:tab w:val="left" w:pos="990"/>
          <w:tab w:val="left" w:pos="5310"/>
        </w:tabs>
        <w:suppressAutoHyphens/>
        <w:rPr>
          <w:rFonts w:cs="Arial"/>
          <w:color w:val="5B5497"/>
          <w:spacing w:val="-2"/>
          <w:sz w:val="22"/>
          <w:szCs w:val="22"/>
        </w:rPr>
      </w:pPr>
      <w:r w:rsidRPr="00B76D1B">
        <w:rPr>
          <w:rFonts w:cs="Arial"/>
          <w:b/>
          <w:color w:val="5B5497"/>
          <w:spacing w:val="-2"/>
          <w:sz w:val="22"/>
          <w:szCs w:val="22"/>
        </w:rPr>
        <w:t xml:space="preserve">Parties to this Agreement: </w:t>
      </w:r>
      <w:r w:rsidRPr="00B76D1B">
        <w:rPr>
          <w:rFonts w:cs="Arial"/>
          <w:color w:val="5B5497"/>
          <w:spacing w:val="-2"/>
          <w:sz w:val="22"/>
          <w:szCs w:val="22"/>
        </w:rPr>
        <w:t xml:space="preserve">I, </w:t>
      </w:r>
      <w:r w:rsidR="00B13CCB" w:rsidRPr="00B76D1B">
        <w:rPr>
          <w:rFonts w:cs="Arial"/>
          <w:b/>
          <w:color w:val="5B5497"/>
          <w:spacing w:val="-2"/>
          <w:sz w:val="22"/>
          <w:szCs w:val="22"/>
        </w:rPr>
        <w:t>DAVE OTTO</w:t>
      </w:r>
      <w:r w:rsidR="004B6F3A" w:rsidRPr="00B76D1B">
        <w:rPr>
          <w:rFonts w:cs="Arial"/>
          <w:b/>
          <w:color w:val="5B5497"/>
          <w:spacing w:val="-2"/>
          <w:sz w:val="22"/>
          <w:szCs w:val="22"/>
        </w:rPr>
        <w:t xml:space="preserve"> </w:t>
      </w:r>
      <w:r w:rsidR="004C04C9" w:rsidRPr="00B76D1B">
        <w:rPr>
          <w:rFonts w:cs="Arial"/>
          <w:b/>
          <w:noProof/>
          <w:color w:val="5B5497"/>
          <w:sz w:val="16"/>
          <w:szCs w:val="16"/>
        </w:rPr>
        <w:t>CFP®️ CLU®️ CH.F.C.®️ EPC</w:t>
      </w:r>
      <w:r w:rsidR="004C04C9" w:rsidRPr="00B76D1B">
        <w:rPr>
          <w:rFonts w:cs="Arial"/>
          <w:b/>
          <w:noProof/>
          <w:color w:val="5B5497"/>
          <w:sz w:val="16"/>
          <w:szCs w:val="16"/>
        </w:rPr>
        <w:sym w:font="Symbol" w:char="F0D2"/>
      </w:r>
      <w:r w:rsidR="009B159B" w:rsidRPr="00B76D1B">
        <w:rPr>
          <w:rFonts w:cs="Arial"/>
          <w:b/>
          <w:noProof/>
          <w:color w:val="5B5497"/>
          <w:sz w:val="16"/>
          <w:szCs w:val="16"/>
        </w:rPr>
        <w:t xml:space="preserve"> AIBCP</w:t>
      </w:r>
      <w:r w:rsidR="009B159B" w:rsidRPr="00B76D1B">
        <w:rPr>
          <w:rFonts w:cs="Arial"/>
          <w:b/>
          <w:noProof/>
          <w:color w:val="5B5497"/>
          <w:sz w:val="16"/>
          <w:szCs w:val="16"/>
        </w:rPr>
        <w:sym w:font="Symbol" w:char="F0D2"/>
      </w:r>
      <w:r w:rsidR="004C04C9" w:rsidRPr="00B76D1B">
        <w:rPr>
          <w:rFonts w:cs="Arial"/>
          <w:noProof/>
          <w:color w:val="5B5497"/>
          <w:sz w:val="22"/>
          <w:szCs w:val="22"/>
        </w:rPr>
        <w:t xml:space="preserve"> </w:t>
      </w:r>
      <w:r w:rsidR="001E00FD" w:rsidRPr="00B76D1B">
        <w:rPr>
          <w:rFonts w:cs="Arial"/>
          <w:color w:val="5B5497"/>
          <w:spacing w:val="-2"/>
          <w:sz w:val="22"/>
          <w:szCs w:val="22"/>
        </w:rPr>
        <w:t>(planner</w:t>
      </w:r>
      <w:r w:rsidRPr="00B76D1B">
        <w:rPr>
          <w:rFonts w:cs="Arial"/>
          <w:color w:val="5B5497"/>
          <w:spacing w:val="-2"/>
          <w:sz w:val="22"/>
          <w:szCs w:val="22"/>
        </w:rPr>
        <w:t>’s name)</w:t>
      </w:r>
      <w:r w:rsidR="00A4051F" w:rsidRPr="00B76D1B">
        <w:rPr>
          <w:rFonts w:cs="Arial"/>
          <w:color w:val="5B5497"/>
          <w:spacing w:val="-2"/>
          <w:sz w:val="22"/>
          <w:szCs w:val="22"/>
        </w:rPr>
        <w:t>,</w:t>
      </w:r>
      <w:r w:rsidRPr="00B76D1B">
        <w:rPr>
          <w:rFonts w:cs="Arial"/>
          <w:color w:val="5B5497"/>
          <w:spacing w:val="-2"/>
          <w:sz w:val="22"/>
          <w:szCs w:val="22"/>
        </w:rPr>
        <w:t xml:space="preserve"> offer my services </w:t>
      </w:r>
      <w:r w:rsidR="00C86F41" w:rsidRPr="00B76D1B">
        <w:rPr>
          <w:rFonts w:cs="Arial"/>
          <w:color w:val="5B5497"/>
          <w:spacing w:val="-2"/>
          <w:sz w:val="22"/>
          <w:szCs w:val="22"/>
        </w:rPr>
        <w:t xml:space="preserve">through </w:t>
      </w:r>
      <w:r w:rsidR="008D26EC" w:rsidRPr="00B76D1B">
        <w:rPr>
          <w:rFonts w:cs="Arial"/>
          <w:bCs/>
          <w:color w:val="5B5497"/>
          <w:spacing w:val="-2"/>
          <w:sz w:val="22"/>
          <w:szCs w:val="22"/>
        </w:rPr>
        <w:t>Dave Otto Financial Group Inc.</w:t>
      </w:r>
      <w:r w:rsidR="007F2F33" w:rsidRPr="00B76D1B">
        <w:rPr>
          <w:rFonts w:cs="Arial"/>
          <w:bCs/>
          <w:color w:val="5B5497"/>
          <w:spacing w:val="-2"/>
          <w:sz w:val="22"/>
          <w:szCs w:val="22"/>
        </w:rPr>
        <w:t>,</w:t>
      </w:r>
      <w:r w:rsidR="00B13CCB" w:rsidRPr="00B76D1B">
        <w:rPr>
          <w:rFonts w:cs="Arial"/>
          <w:b/>
          <w:color w:val="5B5497"/>
          <w:spacing w:val="-2"/>
          <w:sz w:val="22"/>
          <w:szCs w:val="22"/>
        </w:rPr>
        <w:t xml:space="preserve"> </w:t>
      </w:r>
      <w:r w:rsidR="00C303A4" w:rsidRPr="00C303A4">
        <w:rPr>
          <w:rFonts w:cs="Arial"/>
          <w:bCs/>
          <w:color w:val="5B5497"/>
          <w:spacing w:val="-2"/>
          <w:sz w:val="22"/>
          <w:szCs w:val="22"/>
        </w:rPr>
        <w:t>operating as</w:t>
      </w:r>
      <w:r w:rsidR="00C303A4">
        <w:rPr>
          <w:rFonts w:cs="Arial"/>
          <w:b/>
          <w:color w:val="5B5497"/>
          <w:spacing w:val="-2"/>
          <w:sz w:val="22"/>
          <w:szCs w:val="22"/>
        </w:rPr>
        <w:t xml:space="preserve"> DO FINANCIAL, </w:t>
      </w:r>
      <w:r w:rsidR="00C86F41" w:rsidRPr="00B76D1B">
        <w:rPr>
          <w:rFonts w:cs="Arial"/>
          <w:color w:val="5B5497"/>
          <w:spacing w:val="-2"/>
          <w:sz w:val="22"/>
          <w:szCs w:val="22"/>
        </w:rPr>
        <w:t>to the above-named</w:t>
      </w:r>
      <w:r w:rsidRPr="00B76D1B">
        <w:rPr>
          <w:rFonts w:cs="Arial"/>
          <w:color w:val="5B5497"/>
          <w:spacing w:val="-2"/>
          <w:sz w:val="22"/>
          <w:szCs w:val="22"/>
        </w:rPr>
        <w:t xml:space="preserve"> client, to act as their </w:t>
      </w:r>
      <w:r w:rsidR="001E00FD" w:rsidRPr="00B76D1B">
        <w:rPr>
          <w:rFonts w:cs="Arial"/>
          <w:color w:val="5B5497"/>
          <w:spacing w:val="-2"/>
          <w:sz w:val="22"/>
          <w:szCs w:val="22"/>
        </w:rPr>
        <w:t>planner</w:t>
      </w:r>
      <w:r w:rsidRPr="00B76D1B">
        <w:rPr>
          <w:rFonts w:cs="Arial"/>
          <w:color w:val="5B5497"/>
          <w:spacing w:val="-2"/>
          <w:sz w:val="22"/>
          <w:szCs w:val="22"/>
        </w:rPr>
        <w:t xml:space="preserve"> to provide financial advice after reviewing my client’s financial affairs.</w:t>
      </w:r>
      <w:r w:rsidRPr="00B76D1B">
        <w:rPr>
          <w:rFonts w:cs="Arial"/>
          <w:color w:val="5B5497"/>
          <w:spacing w:val="-2"/>
          <w:sz w:val="22"/>
          <w:szCs w:val="22"/>
        </w:rPr>
        <w:br/>
      </w:r>
    </w:p>
    <w:p w14:paraId="12055FAB" w14:textId="278D9C0E" w:rsidR="00415C65" w:rsidRPr="00B76D1B" w:rsidRDefault="00415C65" w:rsidP="00415C65">
      <w:pPr>
        <w:numPr>
          <w:ilvl w:val="0"/>
          <w:numId w:val="5"/>
        </w:numPr>
        <w:tabs>
          <w:tab w:val="clear" w:pos="720"/>
          <w:tab w:val="left" w:pos="-720"/>
          <w:tab w:val="num" w:pos="360"/>
        </w:tabs>
        <w:suppressAutoHyphens/>
        <w:ind w:left="0" w:firstLine="0"/>
        <w:rPr>
          <w:rFonts w:cs="Arial"/>
          <w:color w:val="5B5497"/>
          <w:spacing w:val="-2"/>
          <w:sz w:val="22"/>
          <w:szCs w:val="22"/>
        </w:rPr>
      </w:pPr>
      <w:r w:rsidRPr="00B76D1B">
        <w:rPr>
          <w:rFonts w:cs="Arial"/>
          <w:b/>
          <w:color w:val="5B5497"/>
          <w:spacing w:val="-2"/>
          <w:sz w:val="22"/>
          <w:szCs w:val="22"/>
        </w:rPr>
        <w:t xml:space="preserve">Overview of Engagement: </w:t>
      </w:r>
      <w:r w:rsidRPr="00B76D1B">
        <w:rPr>
          <w:rFonts w:cs="Arial"/>
          <w:color w:val="5B5497"/>
          <w:spacing w:val="-2"/>
          <w:sz w:val="22"/>
          <w:szCs w:val="22"/>
        </w:rPr>
        <w:t>Under the terms of this engagement, a financial strategy with respect to the goals and objectives of the client will be developed</w:t>
      </w:r>
      <w:r w:rsidR="00FB1266">
        <w:rPr>
          <w:rFonts w:cs="Arial"/>
          <w:color w:val="5B5497"/>
          <w:spacing w:val="-2"/>
          <w:sz w:val="22"/>
          <w:szCs w:val="22"/>
        </w:rPr>
        <w:t>, if requested</w:t>
      </w:r>
      <w:r w:rsidRPr="00B76D1B">
        <w:rPr>
          <w:rFonts w:cs="Arial"/>
          <w:color w:val="5B5497"/>
          <w:spacing w:val="-2"/>
          <w:sz w:val="22"/>
          <w:szCs w:val="22"/>
        </w:rPr>
        <w:t>. The strategy will focus on the following.</w:t>
      </w:r>
    </w:p>
    <w:p w14:paraId="7333EB6D" w14:textId="77777777" w:rsidR="00415C65" w:rsidRPr="00B76D1B" w:rsidRDefault="00415C6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2"/>
          <w:szCs w:val="22"/>
        </w:rPr>
      </w:pPr>
    </w:p>
    <w:tbl>
      <w:tblPr>
        <w:tblW w:w="0" w:type="auto"/>
        <w:tblLayout w:type="fixed"/>
        <w:tblLook w:val="0000" w:firstRow="0" w:lastRow="0" w:firstColumn="0" w:lastColumn="0" w:noHBand="0" w:noVBand="0"/>
      </w:tblPr>
      <w:tblGrid>
        <w:gridCol w:w="4050"/>
        <w:gridCol w:w="6120"/>
      </w:tblGrid>
      <w:tr w:rsidR="00827E1B" w:rsidRPr="00B76D1B" w14:paraId="36D20CF5" w14:textId="77777777">
        <w:tc>
          <w:tcPr>
            <w:tcW w:w="4050" w:type="dxa"/>
            <w:tcBorders>
              <w:top w:val="nil"/>
              <w:left w:val="nil"/>
              <w:bottom w:val="nil"/>
              <w:right w:val="nil"/>
            </w:tcBorders>
          </w:tcPr>
          <w:p w14:paraId="29DB994E" w14:textId="77777777" w:rsidR="00415C65" w:rsidRPr="00B76D1B" w:rsidRDefault="00415C65">
            <w:pPr>
              <w:pStyle w:val="Foote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Cs w:val="22"/>
              </w:rPr>
            </w:pPr>
            <w:r w:rsidRPr="00B76D1B">
              <w:rPr>
                <w:rFonts w:cs="Arial"/>
                <w:color w:val="5B5497"/>
                <w:spacing w:val="-2"/>
                <w:szCs w:val="22"/>
              </w:rPr>
              <w:t>Review of the client’s goals and objectives</w:t>
            </w:r>
          </w:p>
        </w:tc>
        <w:tc>
          <w:tcPr>
            <w:tcW w:w="6120" w:type="dxa"/>
            <w:tcBorders>
              <w:top w:val="nil"/>
              <w:left w:val="nil"/>
              <w:bottom w:val="nil"/>
              <w:right w:val="nil"/>
            </w:tcBorders>
          </w:tcPr>
          <w:p w14:paraId="6894FD9B" w14:textId="77777777" w:rsidR="00415C65" w:rsidRPr="00B76D1B" w:rsidRDefault="00415C65">
            <w:pPr>
              <w:pStyle w:val="Foote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Cs w:val="22"/>
              </w:rPr>
            </w:pPr>
            <w:r w:rsidRPr="00B76D1B">
              <w:rPr>
                <w:rFonts w:cs="Arial"/>
                <w:color w:val="5B5497"/>
                <w:spacing w:val="-2"/>
                <w:szCs w:val="22"/>
              </w:rPr>
              <w:t>Ensure their compatibility with their personal financial circumstances</w:t>
            </w:r>
          </w:p>
        </w:tc>
      </w:tr>
      <w:tr w:rsidR="00827E1B" w:rsidRPr="00B76D1B" w14:paraId="1C44F821" w14:textId="77777777">
        <w:tc>
          <w:tcPr>
            <w:tcW w:w="4050" w:type="dxa"/>
            <w:tcBorders>
              <w:top w:val="nil"/>
              <w:left w:val="nil"/>
              <w:bottom w:val="nil"/>
              <w:right w:val="nil"/>
            </w:tcBorders>
          </w:tcPr>
          <w:p w14:paraId="3347F131" w14:textId="77777777" w:rsidR="00415C65" w:rsidRPr="00B76D1B" w:rsidRDefault="00415C65" w:rsidP="00415C65">
            <w:pP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hanging="378"/>
              <w:rPr>
                <w:rFonts w:cs="Arial"/>
                <w:color w:val="5B5497"/>
                <w:spacing w:val="-2"/>
                <w:sz w:val="22"/>
                <w:szCs w:val="22"/>
              </w:rPr>
            </w:pPr>
            <w:r w:rsidRPr="00B76D1B">
              <w:rPr>
                <w:rFonts w:cs="Arial"/>
                <w:color w:val="5B5497"/>
                <w:spacing w:val="-2"/>
                <w:sz w:val="22"/>
                <w:szCs w:val="22"/>
              </w:rPr>
              <w:t>Summary of the client’s current situation</w:t>
            </w:r>
          </w:p>
        </w:tc>
        <w:tc>
          <w:tcPr>
            <w:tcW w:w="6120" w:type="dxa"/>
            <w:tcBorders>
              <w:top w:val="nil"/>
              <w:left w:val="nil"/>
              <w:bottom w:val="nil"/>
              <w:right w:val="nil"/>
            </w:tcBorders>
          </w:tcPr>
          <w:p w14:paraId="69FCA4A3" w14:textId="77777777" w:rsidR="00415C65" w:rsidRPr="00B76D1B" w:rsidRDefault="00415C65">
            <w:pPr>
              <w:pStyle w:val="Foote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Cs w:val="22"/>
              </w:rPr>
            </w:pPr>
            <w:r w:rsidRPr="00B76D1B">
              <w:rPr>
                <w:rFonts w:cs="Arial"/>
                <w:color w:val="5B5497"/>
                <w:spacing w:val="-2"/>
                <w:szCs w:val="22"/>
              </w:rPr>
              <w:t>As to n</w:t>
            </w:r>
            <w:r w:rsidR="00A4051F" w:rsidRPr="00B76D1B">
              <w:rPr>
                <w:rFonts w:cs="Arial"/>
                <w:color w:val="5B5497"/>
                <w:spacing w:val="-2"/>
                <w:szCs w:val="22"/>
              </w:rPr>
              <w:t>et worth, cash flow, income tax</w:t>
            </w:r>
            <w:r w:rsidRPr="00B76D1B">
              <w:rPr>
                <w:rFonts w:cs="Arial"/>
                <w:color w:val="5B5497"/>
                <w:spacing w:val="-2"/>
                <w:szCs w:val="22"/>
              </w:rPr>
              <w:t xml:space="preserve"> and other financial issues, as appropriate</w:t>
            </w:r>
          </w:p>
        </w:tc>
      </w:tr>
      <w:tr w:rsidR="00827E1B" w:rsidRPr="00B76D1B" w14:paraId="62DC018C" w14:textId="77777777">
        <w:tc>
          <w:tcPr>
            <w:tcW w:w="4050" w:type="dxa"/>
            <w:tcBorders>
              <w:top w:val="nil"/>
              <w:left w:val="nil"/>
              <w:bottom w:val="nil"/>
              <w:right w:val="nil"/>
            </w:tcBorders>
          </w:tcPr>
          <w:p w14:paraId="1CEFC795" w14:textId="77777777" w:rsidR="00415C65" w:rsidRPr="00B76D1B" w:rsidRDefault="00415C65" w:rsidP="00415C65">
            <w:pP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0" w:hanging="18"/>
              <w:rPr>
                <w:rFonts w:cs="Arial"/>
                <w:color w:val="5B5497"/>
                <w:spacing w:val="-2"/>
                <w:sz w:val="22"/>
                <w:szCs w:val="22"/>
              </w:rPr>
            </w:pPr>
            <w:r w:rsidRPr="00B76D1B">
              <w:rPr>
                <w:rFonts w:cs="Arial"/>
                <w:color w:val="5B5497"/>
                <w:spacing w:val="-2"/>
                <w:sz w:val="22"/>
                <w:szCs w:val="22"/>
              </w:rPr>
              <w:t>Financial projections and analysis</w:t>
            </w:r>
          </w:p>
        </w:tc>
        <w:tc>
          <w:tcPr>
            <w:tcW w:w="6120" w:type="dxa"/>
            <w:tcBorders>
              <w:top w:val="nil"/>
              <w:left w:val="nil"/>
              <w:bottom w:val="nil"/>
              <w:right w:val="nil"/>
            </w:tcBorders>
          </w:tcPr>
          <w:p w14:paraId="35C85E72" w14:textId="4002AE5C" w:rsidR="00415C65" w:rsidRPr="00B76D1B" w:rsidRDefault="00415C65">
            <w:pPr>
              <w:pStyle w:val="Foote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Cs w:val="22"/>
              </w:rPr>
            </w:pPr>
            <w:r w:rsidRPr="00B76D1B">
              <w:rPr>
                <w:rFonts w:cs="Arial"/>
                <w:color w:val="5B5497"/>
                <w:spacing w:val="-2"/>
                <w:szCs w:val="22"/>
              </w:rPr>
              <w:t xml:space="preserve">Determine if the client </w:t>
            </w:r>
            <w:r w:rsidR="00945094" w:rsidRPr="00B76D1B">
              <w:rPr>
                <w:rFonts w:cs="Arial"/>
                <w:color w:val="5B5497"/>
                <w:spacing w:val="-2"/>
                <w:szCs w:val="22"/>
              </w:rPr>
              <w:t>can</w:t>
            </w:r>
            <w:r w:rsidRPr="00B76D1B">
              <w:rPr>
                <w:rFonts w:cs="Arial"/>
                <w:color w:val="5B5497"/>
                <w:spacing w:val="-2"/>
                <w:szCs w:val="22"/>
              </w:rPr>
              <w:t xml:space="preserve"> achieve their goals and objectives given their current behaviour </w:t>
            </w:r>
          </w:p>
        </w:tc>
      </w:tr>
      <w:tr w:rsidR="00827E1B" w:rsidRPr="00B76D1B" w14:paraId="6241088A" w14:textId="77777777">
        <w:tc>
          <w:tcPr>
            <w:tcW w:w="4050" w:type="dxa"/>
            <w:tcBorders>
              <w:top w:val="nil"/>
              <w:left w:val="nil"/>
              <w:bottom w:val="nil"/>
              <w:right w:val="nil"/>
            </w:tcBorders>
          </w:tcPr>
          <w:p w14:paraId="2D34324D" w14:textId="77777777" w:rsidR="00415C65" w:rsidRPr="00B76D1B" w:rsidRDefault="00415C65" w:rsidP="00415C65">
            <w:pP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0" w:hanging="18"/>
              <w:rPr>
                <w:rFonts w:cs="Arial"/>
                <w:color w:val="5B5497"/>
                <w:spacing w:val="-2"/>
                <w:sz w:val="22"/>
                <w:szCs w:val="22"/>
              </w:rPr>
            </w:pPr>
            <w:r w:rsidRPr="00B76D1B">
              <w:rPr>
                <w:rFonts w:cs="Arial"/>
                <w:color w:val="5B5497"/>
                <w:spacing w:val="-2"/>
                <w:sz w:val="22"/>
                <w:szCs w:val="22"/>
              </w:rPr>
              <w:t>Financial strategy</w:t>
            </w:r>
          </w:p>
        </w:tc>
        <w:tc>
          <w:tcPr>
            <w:tcW w:w="6120" w:type="dxa"/>
            <w:tcBorders>
              <w:top w:val="nil"/>
              <w:left w:val="nil"/>
              <w:bottom w:val="nil"/>
              <w:right w:val="nil"/>
            </w:tcBorders>
          </w:tcPr>
          <w:p w14:paraId="467A70AA" w14:textId="77777777" w:rsidR="00415C65" w:rsidRPr="00B76D1B" w:rsidRDefault="00415C65">
            <w:pPr>
              <w:pStyle w:val="Foote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Cs w:val="22"/>
              </w:rPr>
            </w:pPr>
            <w:r w:rsidRPr="00B76D1B">
              <w:rPr>
                <w:rFonts w:cs="Arial"/>
                <w:color w:val="5B5497"/>
                <w:spacing w:val="-2"/>
                <w:szCs w:val="22"/>
              </w:rPr>
              <w:t>Identify changes needed in the client’s current behaviour that will allow them to achieve their personal goals and objectives</w:t>
            </w:r>
          </w:p>
        </w:tc>
      </w:tr>
      <w:tr w:rsidR="00827E1B" w:rsidRPr="00B76D1B" w14:paraId="0909830D" w14:textId="77777777">
        <w:tc>
          <w:tcPr>
            <w:tcW w:w="4050" w:type="dxa"/>
            <w:tcBorders>
              <w:top w:val="nil"/>
              <w:left w:val="nil"/>
              <w:bottom w:val="nil"/>
              <w:right w:val="nil"/>
            </w:tcBorders>
          </w:tcPr>
          <w:p w14:paraId="73F18DB7" w14:textId="77777777" w:rsidR="00415C65" w:rsidRPr="00B76D1B" w:rsidRDefault="00415C65" w:rsidP="00415C65">
            <w:pP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0" w:hanging="18"/>
              <w:rPr>
                <w:rFonts w:cs="Arial"/>
                <w:color w:val="5B5497"/>
                <w:spacing w:val="-2"/>
                <w:sz w:val="22"/>
                <w:szCs w:val="22"/>
              </w:rPr>
            </w:pPr>
            <w:r w:rsidRPr="00B76D1B">
              <w:rPr>
                <w:rFonts w:cs="Arial"/>
                <w:color w:val="5B5497"/>
                <w:spacing w:val="-2"/>
                <w:sz w:val="22"/>
                <w:szCs w:val="22"/>
              </w:rPr>
              <w:t>Investment management strategy</w:t>
            </w:r>
          </w:p>
        </w:tc>
        <w:tc>
          <w:tcPr>
            <w:tcW w:w="6120" w:type="dxa"/>
            <w:tcBorders>
              <w:top w:val="nil"/>
              <w:left w:val="nil"/>
              <w:bottom w:val="nil"/>
              <w:right w:val="nil"/>
            </w:tcBorders>
          </w:tcPr>
          <w:p w14:paraId="14D6A1CA" w14:textId="77777777" w:rsidR="00415C65" w:rsidRPr="00B76D1B" w:rsidRDefault="00415C65">
            <w:pPr>
              <w:pStyle w:val="Foote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Cs w:val="22"/>
              </w:rPr>
            </w:pPr>
            <w:r w:rsidRPr="00B76D1B">
              <w:rPr>
                <w:rFonts w:cs="Arial"/>
                <w:color w:val="5B5497"/>
                <w:spacing w:val="-2"/>
                <w:szCs w:val="22"/>
              </w:rPr>
              <w:t>A personal investment policy statement that identifies the client’s target asset allocation and investment objectives</w:t>
            </w:r>
          </w:p>
        </w:tc>
      </w:tr>
      <w:tr w:rsidR="00415C65" w:rsidRPr="00B76D1B" w14:paraId="203B8C96" w14:textId="77777777">
        <w:tc>
          <w:tcPr>
            <w:tcW w:w="4050" w:type="dxa"/>
            <w:tcBorders>
              <w:top w:val="nil"/>
              <w:left w:val="nil"/>
              <w:bottom w:val="nil"/>
              <w:right w:val="nil"/>
            </w:tcBorders>
          </w:tcPr>
          <w:p w14:paraId="4CF533D5" w14:textId="575957A3" w:rsidR="00415C65" w:rsidRPr="00B76D1B" w:rsidRDefault="00A4051F" w:rsidP="00415C65">
            <w:pP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342"/>
              <w:rPr>
                <w:rFonts w:cs="Arial"/>
                <w:color w:val="5B5497"/>
                <w:spacing w:val="-2"/>
                <w:sz w:val="22"/>
                <w:szCs w:val="22"/>
              </w:rPr>
            </w:pPr>
            <w:r w:rsidRPr="00B76D1B">
              <w:rPr>
                <w:rFonts w:cs="Arial"/>
                <w:color w:val="5B5497"/>
                <w:spacing w:val="-2"/>
                <w:sz w:val="22"/>
                <w:szCs w:val="22"/>
              </w:rPr>
              <w:t xml:space="preserve">Advice, </w:t>
            </w:r>
            <w:r w:rsidR="004F52CD" w:rsidRPr="00B76D1B">
              <w:rPr>
                <w:rFonts w:cs="Arial"/>
                <w:color w:val="5B5497"/>
                <w:spacing w:val="-2"/>
                <w:sz w:val="22"/>
                <w:szCs w:val="22"/>
              </w:rPr>
              <w:t>recommendations,</w:t>
            </w:r>
            <w:r w:rsidR="008D1BC1" w:rsidRPr="00B76D1B">
              <w:rPr>
                <w:rFonts w:cs="Arial"/>
                <w:color w:val="5B5497"/>
                <w:spacing w:val="-2"/>
                <w:sz w:val="22"/>
                <w:szCs w:val="22"/>
              </w:rPr>
              <w:t xml:space="preserve"> and action </w:t>
            </w:r>
            <w:r w:rsidR="00415C65" w:rsidRPr="00B76D1B">
              <w:rPr>
                <w:rFonts w:cs="Arial"/>
                <w:color w:val="5B5497"/>
                <w:spacing w:val="-2"/>
                <w:sz w:val="22"/>
                <w:szCs w:val="22"/>
              </w:rPr>
              <w:t>plan checklist</w:t>
            </w:r>
          </w:p>
        </w:tc>
        <w:tc>
          <w:tcPr>
            <w:tcW w:w="6120" w:type="dxa"/>
            <w:tcBorders>
              <w:top w:val="nil"/>
              <w:left w:val="nil"/>
              <w:bottom w:val="nil"/>
              <w:right w:val="nil"/>
            </w:tcBorders>
          </w:tcPr>
          <w:p w14:paraId="75D24F5D" w14:textId="77777777" w:rsidR="00415C65" w:rsidRPr="00B76D1B" w:rsidRDefault="00415C65">
            <w:pPr>
              <w:pStyle w:val="Footer"/>
              <w:numPr>
                <w:ilvl w:val="0"/>
                <w:numId w:val="1"/>
              </w:numPr>
              <w:tabs>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Cs w:val="22"/>
              </w:rPr>
            </w:pPr>
            <w:r w:rsidRPr="00B76D1B">
              <w:rPr>
                <w:rFonts w:cs="Arial"/>
                <w:color w:val="5B5497"/>
                <w:spacing w:val="-2"/>
                <w:szCs w:val="22"/>
              </w:rPr>
              <w:t>To set out the recommended action steps to implement the plan</w:t>
            </w:r>
          </w:p>
        </w:tc>
      </w:tr>
    </w:tbl>
    <w:p w14:paraId="278D1C41" w14:textId="77777777" w:rsidR="00415C65" w:rsidRPr="00B76D1B" w:rsidRDefault="00415C6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color w:val="5B5497"/>
          <w:spacing w:val="-2"/>
          <w:sz w:val="22"/>
          <w:szCs w:val="22"/>
        </w:rPr>
      </w:pPr>
    </w:p>
    <w:p w14:paraId="6B81A135" w14:textId="77777777" w:rsidR="00415C65" w:rsidRPr="00B76D1B" w:rsidRDefault="00415C65">
      <w:pPr>
        <w:pStyle w:val="BodyTextIndent"/>
        <w:rPr>
          <w:rFonts w:ascii="Arial" w:hAnsi="Arial" w:cs="Arial"/>
          <w:color w:val="5B5497"/>
          <w:szCs w:val="22"/>
        </w:rPr>
      </w:pPr>
      <w:r w:rsidRPr="00B76D1B">
        <w:rPr>
          <w:rFonts w:ascii="Arial" w:hAnsi="Arial" w:cs="Arial"/>
          <w:color w:val="5B5497"/>
          <w:szCs w:val="22"/>
        </w:rPr>
        <w:t xml:space="preserve">The specific services to be provided are outlined in </w:t>
      </w:r>
      <w:r w:rsidR="00C95455" w:rsidRPr="00B76D1B">
        <w:rPr>
          <w:rFonts w:ascii="Arial" w:hAnsi="Arial" w:cs="Arial"/>
          <w:color w:val="5B5497"/>
          <w:szCs w:val="22"/>
        </w:rPr>
        <w:t>the supplemental listing</w:t>
      </w:r>
      <w:r w:rsidRPr="00B76D1B">
        <w:rPr>
          <w:rFonts w:ascii="Arial" w:hAnsi="Arial" w:cs="Arial"/>
          <w:color w:val="5B5497"/>
          <w:szCs w:val="22"/>
        </w:rPr>
        <w:t xml:space="preserve"> of this agreement.</w:t>
      </w:r>
    </w:p>
    <w:p w14:paraId="671265EA" w14:textId="77777777" w:rsidR="00415C65" w:rsidRPr="00B76D1B" w:rsidRDefault="00415C65">
      <w:pPr>
        <w:pStyle w:val="BodyTextIndent"/>
        <w:rPr>
          <w:rFonts w:ascii="Arial" w:hAnsi="Arial" w:cs="Arial"/>
          <w:color w:val="5B5497"/>
          <w:szCs w:val="22"/>
        </w:rPr>
      </w:pPr>
    </w:p>
    <w:p w14:paraId="47DC9EFE" w14:textId="11AECF4F" w:rsidR="00415C65" w:rsidRPr="00B76D1B" w:rsidRDefault="00A00D8E" w:rsidP="00A00D8E">
      <w:pPr>
        <w:pStyle w:val="BodyTextIndent"/>
        <w:numPr>
          <w:ilvl w:val="0"/>
          <w:numId w:val="7"/>
        </w:numPr>
        <w:rPr>
          <w:rFonts w:ascii="Arial" w:hAnsi="Arial" w:cs="Arial"/>
          <w:color w:val="5B5497"/>
          <w:szCs w:val="22"/>
        </w:rPr>
      </w:pPr>
      <w:r w:rsidRPr="00B76D1B">
        <w:rPr>
          <w:rFonts w:ascii="Arial" w:hAnsi="Arial" w:cs="Arial"/>
          <w:color w:val="5B5497"/>
          <w:szCs w:val="22"/>
        </w:rPr>
        <w:t xml:space="preserve">Client(s) </w:t>
      </w:r>
      <w:r w:rsidR="00415C65" w:rsidRPr="00B76D1B">
        <w:rPr>
          <w:rFonts w:ascii="Arial" w:hAnsi="Arial" w:cs="Arial"/>
          <w:color w:val="5B5497"/>
          <w:szCs w:val="22"/>
        </w:rPr>
        <w:t>understand that the ca</w:t>
      </w:r>
      <w:r w:rsidR="00A4051F" w:rsidRPr="00B76D1B">
        <w:rPr>
          <w:rFonts w:ascii="Arial" w:hAnsi="Arial" w:cs="Arial"/>
          <w:color w:val="5B5497"/>
          <w:szCs w:val="22"/>
        </w:rPr>
        <w:t xml:space="preserve">lculations, projections, </w:t>
      </w:r>
      <w:r w:rsidR="00945094" w:rsidRPr="00B76D1B">
        <w:rPr>
          <w:rFonts w:ascii="Arial" w:hAnsi="Arial" w:cs="Arial"/>
          <w:color w:val="5B5497"/>
          <w:szCs w:val="22"/>
        </w:rPr>
        <w:t>advice,</w:t>
      </w:r>
      <w:r w:rsidR="00415C65" w:rsidRPr="00B76D1B">
        <w:rPr>
          <w:rFonts w:ascii="Arial" w:hAnsi="Arial" w:cs="Arial"/>
          <w:color w:val="5B5497"/>
          <w:szCs w:val="22"/>
        </w:rPr>
        <w:t xml:space="preserve"> and recommendations provided will be based on the information submitted by me and on assumptions, which are in accordance with the Canadian Financial Planning Practice Standards. I understand that these will be projections only and that actual results can and will vary depending on </w:t>
      </w:r>
      <w:r w:rsidR="00945094" w:rsidRPr="00B76D1B">
        <w:rPr>
          <w:rFonts w:ascii="Arial" w:hAnsi="Arial" w:cs="Arial"/>
          <w:color w:val="5B5497"/>
          <w:szCs w:val="22"/>
        </w:rPr>
        <w:t>several</w:t>
      </w:r>
      <w:r w:rsidR="00415C65" w:rsidRPr="00B76D1B">
        <w:rPr>
          <w:rFonts w:ascii="Arial" w:hAnsi="Arial" w:cs="Arial"/>
          <w:color w:val="5B5497"/>
          <w:szCs w:val="22"/>
        </w:rPr>
        <w:t xml:space="preserve"> factors and future events.</w:t>
      </w:r>
    </w:p>
    <w:p w14:paraId="75CC6012" w14:textId="77777777" w:rsidR="00415C65" w:rsidRPr="00B76D1B" w:rsidRDefault="00415C65">
      <w:pPr>
        <w:tabs>
          <w:tab w:val="left" w:pos="-720"/>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2"/>
          <w:szCs w:val="22"/>
        </w:rPr>
      </w:pPr>
    </w:p>
    <w:p w14:paraId="3C8E7EA9" w14:textId="75AFCCBE" w:rsidR="00415C65" w:rsidRPr="00B76D1B" w:rsidRDefault="00415C65" w:rsidP="00A00D8E">
      <w:pPr>
        <w:numPr>
          <w:ilvl w:val="0"/>
          <w:numId w:val="5"/>
        </w:numPr>
        <w:tabs>
          <w:tab w:val="clear" w:pos="720"/>
          <w:tab w:val="left" w:pos="-720"/>
          <w:tab w:val="num" w:pos="360"/>
        </w:tabs>
        <w:suppressAutoHyphens/>
        <w:ind w:left="426" w:hanging="426"/>
        <w:rPr>
          <w:rFonts w:cs="Arial"/>
          <w:color w:val="5B5497"/>
          <w:spacing w:val="-2"/>
          <w:sz w:val="22"/>
          <w:szCs w:val="22"/>
        </w:rPr>
      </w:pPr>
      <w:r w:rsidRPr="00B76D1B">
        <w:rPr>
          <w:rFonts w:cs="Arial"/>
          <w:b/>
          <w:color w:val="5B5497"/>
          <w:spacing w:val="-2"/>
          <w:sz w:val="22"/>
          <w:szCs w:val="22"/>
        </w:rPr>
        <w:t>Terms of Continuous Service:</w:t>
      </w:r>
      <w:r w:rsidRPr="00B76D1B">
        <w:rPr>
          <w:rFonts w:cs="Arial"/>
          <w:color w:val="5B5497"/>
          <w:spacing w:val="-2"/>
          <w:sz w:val="22"/>
          <w:szCs w:val="22"/>
        </w:rPr>
        <w:t xml:space="preserve"> Financial planning is an ongoing process and that, after completion of the plan, it will require implemen</w:t>
      </w:r>
      <w:r w:rsidR="00A4051F" w:rsidRPr="00B76D1B">
        <w:rPr>
          <w:rFonts w:cs="Arial"/>
          <w:color w:val="5B5497"/>
          <w:spacing w:val="-2"/>
          <w:sz w:val="22"/>
          <w:szCs w:val="22"/>
        </w:rPr>
        <w:t xml:space="preserve">tation, ongoing </w:t>
      </w:r>
      <w:r w:rsidR="00945094" w:rsidRPr="00B76D1B">
        <w:rPr>
          <w:rFonts w:cs="Arial"/>
          <w:color w:val="5B5497"/>
          <w:spacing w:val="-2"/>
          <w:sz w:val="22"/>
          <w:szCs w:val="22"/>
        </w:rPr>
        <w:t>monitoring,</w:t>
      </w:r>
      <w:r w:rsidRPr="00B76D1B">
        <w:rPr>
          <w:rFonts w:cs="Arial"/>
          <w:color w:val="5B5497"/>
          <w:spacing w:val="-2"/>
          <w:sz w:val="22"/>
          <w:szCs w:val="22"/>
        </w:rPr>
        <w:t xml:space="preserve"> and regular review. The client understands that </w:t>
      </w:r>
      <w:r w:rsidR="00945094" w:rsidRPr="00B76D1B">
        <w:rPr>
          <w:rFonts w:cs="Arial"/>
          <w:color w:val="5B5497"/>
          <w:spacing w:val="-2"/>
          <w:sz w:val="22"/>
          <w:szCs w:val="22"/>
        </w:rPr>
        <w:t>to</w:t>
      </w:r>
      <w:r w:rsidRPr="00B76D1B">
        <w:rPr>
          <w:rFonts w:cs="Arial"/>
          <w:color w:val="5B5497"/>
          <w:spacing w:val="-2"/>
          <w:sz w:val="22"/>
          <w:szCs w:val="22"/>
        </w:rPr>
        <w:t xml:space="preserve"> achieve their personal goals and objectives, it is important that the advice and recommendations be implemented. Not doing so will </w:t>
      </w:r>
      <w:r w:rsidR="00C95455" w:rsidRPr="00B76D1B">
        <w:rPr>
          <w:rFonts w:cs="Arial"/>
          <w:color w:val="5B5497"/>
          <w:spacing w:val="-2"/>
          <w:sz w:val="22"/>
          <w:szCs w:val="22"/>
        </w:rPr>
        <w:t xml:space="preserve">most likely </w:t>
      </w:r>
      <w:r w:rsidRPr="00B76D1B">
        <w:rPr>
          <w:rFonts w:cs="Arial"/>
          <w:color w:val="5B5497"/>
          <w:spacing w:val="-2"/>
          <w:sz w:val="22"/>
          <w:szCs w:val="22"/>
        </w:rPr>
        <w:t>result in the client not being able to achieve the stated goals and objectives.</w:t>
      </w:r>
      <w:r w:rsidRPr="00B76D1B">
        <w:rPr>
          <w:rFonts w:cs="Arial"/>
          <w:color w:val="5B5497"/>
          <w:spacing w:val="-2"/>
          <w:sz w:val="22"/>
          <w:szCs w:val="22"/>
        </w:rPr>
        <w:br/>
      </w:r>
    </w:p>
    <w:p w14:paraId="419DF76E" w14:textId="77777777" w:rsidR="008D1BC1" w:rsidRPr="00B76D1B" w:rsidRDefault="00415C65" w:rsidP="00A00D8E">
      <w:pPr>
        <w:numPr>
          <w:ilvl w:val="0"/>
          <w:numId w:val="2"/>
        </w:numPr>
        <w:tabs>
          <w:tab w:val="left" w:pos="-720"/>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2"/>
          <w:szCs w:val="22"/>
        </w:rPr>
      </w:pPr>
      <w:r w:rsidRPr="00B76D1B">
        <w:rPr>
          <w:rFonts w:cs="Arial"/>
          <w:b/>
          <w:color w:val="5B5497"/>
          <w:spacing w:val="-2"/>
          <w:sz w:val="22"/>
          <w:szCs w:val="22"/>
        </w:rPr>
        <w:t xml:space="preserve">Responsibilities: </w:t>
      </w:r>
      <w:r w:rsidRPr="00B76D1B">
        <w:rPr>
          <w:rFonts w:cs="Arial"/>
          <w:color w:val="5B5497"/>
          <w:spacing w:val="-2"/>
          <w:sz w:val="22"/>
          <w:szCs w:val="22"/>
        </w:rPr>
        <w:t>The success of our relationship will be dependent upon each of us fulfilling our</w:t>
      </w:r>
      <w:r w:rsidR="00A00D8E" w:rsidRPr="00B76D1B">
        <w:rPr>
          <w:rFonts w:cs="Arial"/>
          <w:color w:val="5B5497"/>
          <w:spacing w:val="-2"/>
          <w:sz w:val="22"/>
          <w:szCs w:val="22"/>
        </w:rPr>
        <w:t xml:space="preserve"> </w:t>
      </w:r>
      <w:r w:rsidRPr="00B76D1B">
        <w:rPr>
          <w:rFonts w:cs="Arial"/>
          <w:color w:val="5B5497"/>
          <w:spacing w:val="-2"/>
          <w:sz w:val="22"/>
          <w:szCs w:val="22"/>
        </w:rPr>
        <w:t>responsibilities and being accountable to one another. The following defines these aspects of our relationship.</w:t>
      </w:r>
    </w:p>
    <w:p w14:paraId="642A0F39" w14:textId="77777777" w:rsidR="008D1BC1" w:rsidRPr="00B76D1B" w:rsidRDefault="008D1BC1" w:rsidP="008D1BC1">
      <w:pPr>
        <w:tabs>
          <w:tab w:val="left" w:pos="-720"/>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2"/>
          <w:szCs w:val="22"/>
        </w:rPr>
      </w:pPr>
    </w:p>
    <w:p w14:paraId="3C96FCDC" w14:textId="77777777" w:rsidR="00415C65" w:rsidRPr="00B76D1B" w:rsidRDefault="00415C65" w:rsidP="00127765">
      <w:pPr>
        <w:shd w:val="clear" w:color="auto" w:fill="D9D9D9"/>
        <w:tabs>
          <w:tab w:val="left" w:pos="-720"/>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2"/>
          <w:szCs w:val="22"/>
        </w:rPr>
      </w:pPr>
      <w:r w:rsidRPr="00B76D1B">
        <w:rPr>
          <w:rFonts w:cs="Arial"/>
          <w:b/>
          <w:color w:val="5B5497"/>
          <w:spacing w:val="-2"/>
          <w:sz w:val="22"/>
          <w:szCs w:val="22"/>
        </w:rPr>
        <w:t>Your responsibilities as client</w:t>
      </w:r>
      <w:r w:rsidR="00A00D8E" w:rsidRPr="00B76D1B">
        <w:rPr>
          <w:rFonts w:cs="Arial"/>
          <w:b/>
          <w:color w:val="5B5497"/>
          <w:spacing w:val="-2"/>
          <w:sz w:val="22"/>
          <w:szCs w:val="22"/>
        </w:rPr>
        <w:t>(s)</w:t>
      </w:r>
      <w:r w:rsidRPr="00B76D1B">
        <w:rPr>
          <w:rFonts w:cs="Arial"/>
          <w:b/>
          <w:color w:val="5B5497"/>
          <w:spacing w:val="-2"/>
          <w:sz w:val="22"/>
          <w:szCs w:val="22"/>
        </w:rPr>
        <w:t xml:space="preserve"> are: </w:t>
      </w:r>
    </w:p>
    <w:p w14:paraId="076F6721" w14:textId="77777777" w:rsidR="00415C65" w:rsidRPr="00B76D1B" w:rsidRDefault="00415C65" w:rsidP="00127765">
      <w:pPr>
        <w:numPr>
          <w:ilvl w:val="0"/>
          <w:numId w:val="4"/>
        </w:numPr>
        <w:shd w:val="clear" w:color="auto" w:fill="D9D9D9"/>
        <w:tabs>
          <w:tab w:val="left" w:pos="-720"/>
          <w:tab w:val="left" w:pos="360"/>
        </w:tabs>
        <w:suppressAutoHyphens/>
        <w:ind w:left="360"/>
        <w:rPr>
          <w:rFonts w:cs="Arial"/>
          <w:color w:val="5B5497"/>
          <w:spacing w:val="-2"/>
          <w:sz w:val="22"/>
          <w:szCs w:val="22"/>
        </w:rPr>
      </w:pPr>
      <w:r w:rsidRPr="00B76D1B">
        <w:rPr>
          <w:rFonts w:cs="Arial"/>
          <w:color w:val="5B5497"/>
          <w:spacing w:val="-2"/>
          <w:sz w:val="22"/>
          <w:szCs w:val="22"/>
        </w:rPr>
        <w:t xml:space="preserve">To provide your </w:t>
      </w:r>
      <w:r w:rsidR="001E00FD" w:rsidRPr="00B76D1B">
        <w:rPr>
          <w:rFonts w:cs="Arial"/>
          <w:color w:val="5B5497"/>
          <w:spacing w:val="-2"/>
          <w:sz w:val="22"/>
          <w:szCs w:val="22"/>
        </w:rPr>
        <w:t>planner</w:t>
      </w:r>
      <w:r w:rsidRPr="00B76D1B">
        <w:rPr>
          <w:rFonts w:cs="Arial"/>
          <w:color w:val="5B5497"/>
          <w:spacing w:val="-2"/>
          <w:sz w:val="22"/>
          <w:szCs w:val="22"/>
        </w:rPr>
        <w:t xml:space="preserve"> with the initial information required to complete a comprehensive financial plan, including goals and objectives, completed confidential financial questionnaire, investment statements, tax returns, copies of wills, powers of attorney, insurance policies, employment benefits, retirement benefits, etc.</w:t>
      </w:r>
    </w:p>
    <w:p w14:paraId="57D42358" w14:textId="77777777" w:rsidR="00415C65" w:rsidRPr="00B76D1B" w:rsidRDefault="00415C65" w:rsidP="00127765">
      <w:pPr>
        <w:numPr>
          <w:ilvl w:val="0"/>
          <w:numId w:val="4"/>
        </w:numPr>
        <w:shd w:val="clear" w:color="auto" w:fill="D9D9D9"/>
        <w:tabs>
          <w:tab w:val="left" w:pos="-720"/>
          <w:tab w:val="left" w:pos="360"/>
        </w:tabs>
        <w:suppressAutoHyphens/>
        <w:ind w:left="0" w:firstLine="0"/>
        <w:rPr>
          <w:rFonts w:cs="Arial"/>
          <w:color w:val="5B5497"/>
          <w:spacing w:val="-2"/>
          <w:sz w:val="22"/>
          <w:szCs w:val="22"/>
        </w:rPr>
      </w:pPr>
      <w:r w:rsidRPr="00B76D1B">
        <w:rPr>
          <w:rFonts w:cs="Arial"/>
          <w:color w:val="5B5497"/>
          <w:spacing w:val="-2"/>
          <w:sz w:val="22"/>
          <w:szCs w:val="22"/>
        </w:rPr>
        <w:t xml:space="preserve">To make your </w:t>
      </w:r>
      <w:r w:rsidR="001E00FD" w:rsidRPr="00B76D1B">
        <w:rPr>
          <w:rFonts w:cs="Arial"/>
          <w:color w:val="5B5497"/>
          <w:spacing w:val="-2"/>
          <w:sz w:val="22"/>
          <w:szCs w:val="22"/>
        </w:rPr>
        <w:t>planner</w:t>
      </w:r>
      <w:r w:rsidRPr="00B76D1B">
        <w:rPr>
          <w:rFonts w:cs="Arial"/>
          <w:color w:val="5B5497"/>
          <w:spacing w:val="-2"/>
          <w:sz w:val="22"/>
          <w:szCs w:val="22"/>
        </w:rPr>
        <w:t xml:space="preserve"> aware of any changes in your goals or objectives.</w:t>
      </w:r>
    </w:p>
    <w:p w14:paraId="005CD651" w14:textId="77777777" w:rsidR="00415C65" w:rsidRPr="00B76D1B" w:rsidRDefault="00415C65" w:rsidP="00127765">
      <w:pPr>
        <w:numPr>
          <w:ilvl w:val="0"/>
          <w:numId w:val="4"/>
        </w:numPr>
        <w:shd w:val="clear" w:color="auto" w:fill="D9D9D9"/>
        <w:tabs>
          <w:tab w:val="left" w:pos="-720"/>
          <w:tab w:val="left" w:pos="360"/>
        </w:tabs>
        <w:suppressAutoHyphens/>
        <w:ind w:left="360"/>
        <w:rPr>
          <w:rFonts w:cs="Arial"/>
          <w:color w:val="5B5497"/>
          <w:spacing w:val="-2"/>
          <w:sz w:val="22"/>
          <w:szCs w:val="22"/>
        </w:rPr>
      </w:pPr>
      <w:r w:rsidRPr="00B76D1B">
        <w:rPr>
          <w:rFonts w:cs="Arial"/>
          <w:color w:val="5B5497"/>
          <w:spacing w:val="-2"/>
          <w:sz w:val="22"/>
          <w:szCs w:val="22"/>
        </w:rPr>
        <w:t xml:space="preserve">To provide your </w:t>
      </w:r>
      <w:r w:rsidR="001E00FD" w:rsidRPr="00B76D1B">
        <w:rPr>
          <w:rFonts w:cs="Arial"/>
          <w:color w:val="5B5497"/>
          <w:spacing w:val="-2"/>
          <w:sz w:val="22"/>
          <w:szCs w:val="22"/>
        </w:rPr>
        <w:t>planner</w:t>
      </w:r>
      <w:r w:rsidRPr="00B76D1B">
        <w:rPr>
          <w:rFonts w:cs="Arial"/>
          <w:color w:val="5B5497"/>
          <w:spacing w:val="-2"/>
          <w:sz w:val="22"/>
          <w:szCs w:val="22"/>
        </w:rPr>
        <w:t>, in a timely manner, with any relevant information concerning your personal financi</w:t>
      </w:r>
      <w:r w:rsidR="00A4051F" w:rsidRPr="00B76D1B">
        <w:rPr>
          <w:rFonts w:cs="Arial"/>
          <w:color w:val="5B5497"/>
          <w:spacing w:val="-2"/>
          <w:sz w:val="22"/>
          <w:szCs w:val="22"/>
        </w:rPr>
        <w:t>al affairs, employment benefits</w:t>
      </w:r>
      <w:r w:rsidRPr="00B76D1B">
        <w:rPr>
          <w:rFonts w:cs="Arial"/>
          <w:color w:val="5B5497"/>
          <w:spacing w:val="-2"/>
          <w:sz w:val="22"/>
          <w:szCs w:val="22"/>
        </w:rPr>
        <w:t xml:space="preserve"> or change in your personal circumstances.</w:t>
      </w:r>
    </w:p>
    <w:p w14:paraId="049691C2" w14:textId="77777777" w:rsidR="00415C65" w:rsidRPr="00B76D1B" w:rsidRDefault="00415C65" w:rsidP="00127765">
      <w:pPr>
        <w:numPr>
          <w:ilvl w:val="0"/>
          <w:numId w:val="4"/>
        </w:numPr>
        <w:shd w:val="clear" w:color="auto" w:fill="D9D9D9"/>
        <w:tabs>
          <w:tab w:val="left" w:pos="-720"/>
          <w:tab w:val="left" w:pos="360"/>
        </w:tabs>
        <w:suppressAutoHyphens/>
        <w:ind w:left="360"/>
        <w:rPr>
          <w:rFonts w:cs="Arial"/>
          <w:color w:val="5B5497"/>
          <w:spacing w:val="-2"/>
          <w:sz w:val="22"/>
          <w:szCs w:val="22"/>
        </w:rPr>
      </w:pPr>
      <w:r w:rsidRPr="00B76D1B">
        <w:rPr>
          <w:rFonts w:cs="Arial"/>
          <w:color w:val="5B5497"/>
          <w:spacing w:val="-2"/>
          <w:sz w:val="22"/>
          <w:szCs w:val="22"/>
        </w:rPr>
        <w:t xml:space="preserve">To make decisions and act on advice rendered, or to seek alternative advice from your </w:t>
      </w:r>
      <w:r w:rsidR="001E00FD" w:rsidRPr="00B76D1B">
        <w:rPr>
          <w:rFonts w:cs="Arial"/>
          <w:color w:val="5B5497"/>
          <w:spacing w:val="-2"/>
          <w:sz w:val="22"/>
          <w:szCs w:val="22"/>
        </w:rPr>
        <w:t>planner</w:t>
      </w:r>
      <w:r w:rsidRPr="00B76D1B">
        <w:rPr>
          <w:rFonts w:cs="Arial"/>
          <w:color w:val="5B5497"/>
          <w:spacing w:val="-2"/>
          <w:sz w:val="22"/>
          <w:szCs w:val="22"/>
        </w:rPr>
        <w:t>, which will still allow you to achieve your objectives.</w:t>
      </w:r>
    </w:p>
    <w:p w14:paraId="1F627906" w14:textId="77777777" w:rsidR="00415C65" w:rsidRPr="00B76D1B" w:rsidRDefault="00415C6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b/>
          <w:color w:val="5B5497"/>
          <w:spacing w:val="-2"/>
          <w:sz w:val="22"/>
          <w:szCs w:val="22"/>
        </w:rPr>
      </w:pPr>
    </w:p>
    <w:p w14:paraId="1FC9B036" w14:textId="77777777" w:rsidR="00415C65" w:rsidRPr="00B76D1B" w:rsidRDefault="00415C65">
      <w:pPr>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b/>
          <w:color w:val="5B5497"/>
          <w:spacing w:val="-2"/>
          <w:sz w:val="22"/>
          <w:szCs w:val="22"/>
        </w:rPr>
      </w:pPr>
      <w:r w:rsidRPr="00B76D1B">
        <w:rPr>
          <w:rFonts w:cs="Arial"/>
          <w:b/>
          <w:color w:val="5B5497"/>
          <w:spacing w:val="-2"/>
          <w:sz w:val="22"/>
          <w:szCs w:val="22"/>
        </w:rPr>
        <w:t xml:space="preserve">My responsibilities as your </w:t>
      </w:r>
      <w:r w:rsidR="001E00FD" w:rsidRPr="00B76D1B">
        <w:rPr>
          <w:rFonts w:cs="Arial"/>
          <w:b/>
          <w:color w:val="5B5497"/>
          <w:spacing w:val="-2"/>
          <w:sz w:val="22"/>
          <w:szCs w:val="22"/>
        </w:rPr>
        <w:t>planner</w:t>
      </w:r>
      <w:r w:rsidRPr="00B76D1B">
        <w:rPr>
          <w:rFonts w:cs="Arial"/>
          <w:b/>
          <w:color w:val="5B5497"/>
          <w:spacing w:val="-2"/>
          <w:sz w:val="22"/>
          <w:szCs w:val="22"/>
        </w:rPr>
        <w:t xml:space="preserve"> are to:</w:t>
      </w:r>
    </w:p>
    <w:p w14:paraId="1779D0CA" w14:textId="77777777" w:rsidR="00415C65" w:rsidRPr="00B76D1B" w:rsidRDefault="00415C65" w:rsidP="00415C65">
      <w:pPr>
        <w:numPr>
          <w:ilvl w:val="0"/>
          <w:numId w:val="4"/>
        </w:numPr>
        <w:tabs>
          <w:tab w:val="left" w:pos="-720"/>
          <w:tab w:val="left" w:pos="360"/>
        </w:tabs>
        <w:suppressAutoHyphens/>
        <w:ind w:left="360"/>
        <w:rPr>
          <w:rFonts w:cs="Arial"/>
          <w:color w:val="5B5497"/>
          <w:spacing w:val="-2"/>
          <w:sz w:val="22"/>
          <w:szCs w:val="22"/>
        </w:rPr>
      </w:pPr>
      <w:r w:rsidRPr="00B76D1B">
        <w:rPr>
          <w:rFonts w:cs="Arial"/>
          <w:color w:val="5B5497"/>
          <w:spacing w:val="-2"/>
          <w:sz w:val="22"/>
          <w:szCs w:val="22"/>
        </w:rPr>
        <w:t>Tell you what information is required to complete the initial comprehensive financial plan and what information is required to maintain the ongoing planning activities.</w:t>
      </w:r>
    </w:p>
    <w:p w14:paraId="374B83F4" w14:textId="58B07C33" w:rsidR="00415C65" w:rsidRPr="00B76D1B" w:rsidRDefault="00415C65" w:rsidP="00415C65">
      <w:pPr>
        <w:numPr>
          <w:ilvl w:val="0"/>
          <w:numId w:val="4"/>
        </w:numPr>
        <w:tabs>
          <w:tab w:val="left" w:pos="-720"/>
          <w:tab w:val="left" w:pos="360"/>
        </w:tabs>
        <w:suppressAutoHyphens/>
        <w:ind w:left="360"/>
        <w:rPr>
          <w:rFonts w:cs="Arial"/>
          <w:color w:val="5B5497"/>
          <w:spacing w:val="-2"/>
          <w:sz w:val="22"/>
          <w:szCs w:val="22"/>
        </w:rPr>
      </w:pPr>
      <w:r w:rsidRPr="00B76D1B">
        <w:rPr>
          <w:rFonts w:cs="Arial"/>
          <w:color w:val="5B5497"/>
          <w:spacing w:val="-2"/>
          <w:sz w:val="22"/>
          <w:szCs w:val="22"/>
        </w:rPr>
        <w:lastRenderedPageBreak/>
        <w:t xml:space="preserve">Monitor your financial affairs </w:t>
      </w:r>
      <w:r w:rsidR="00945094" w:rsidRPr="00B76D1B">
        <w:rPr>
          <w:rFonts w:cs="Arial"/>
          <w:color w:val="5B5497"/>
          <w:spacing w:val="-2"/>
          <w:sz w:val="22"/>
          <w:szCs w:val="22"/>
        </w:rPr>
        <w:t>considering</w:t>
      </w:r>
      <w:r w:rsidRPr="00B76D1B">
        <w:rPr>
          <w:rFonts w:cs="Arial"/>
          <w:color w:val="5B5497"/>
          <w:spacing w:val="-2"/>
          <w:sz w:val="22"/>
          <w:szCs w:val="22"/>
        </w:rPr>
        <w:t xml:space="preserve"> changes in tax legislation,</w:t>
      </w:r>
      <w:r w:rsidR="00A4051F" w:rsidRPr="00B76D1B">
        <w:rPr>
          <w:rFonts w:cs="Arial"/>
          <w:color w:val="5B5497"/>
          <w:spacing w:val="-2"/>
          <w:sz w:val="22"/>
          <w:szCs w:val="22"/>
        </w:rPr>
        <w:t xml:space="preserve"> economic conditions, </w:t>
      </w:r>
      <w:r w:rsidR="00945094" w:rsidRPr="00B76D1B">
        <w:rPr>
          <w:rFonts w:cs="Arial"/>
          <w:color w:val="5B5497"/>
          <w:spacing w:val="-2"/>
          <w:sz w:val="22"/>
          <w:szCs w:val="22"/>
        </w:rPr>
        <w:t>inflation,</w:t>
      </w:r>
      <w:r w:rsidRPr="00B76D1B">
        <w:rPr>
          <w:rFonts w:cs="Arial"/>
          <w:color w:val="5B5497"/>
          <w:spacing w:val="-2"/>
          <w:sz w:val="22"/>
          <w:szCs w:val="22"/>
        </w:rPr>
        <w:t xml:space="preserve"> and related issues.</w:t>
      </w:r>
    </w:p>
    <w:p w14:paraId="6711EA10" w14:textId="77777777" w:rsidR="00415C65" w:rsidRPr="00B76D1B" w:rsidRDefault="00415C65" w:rsidP="00415C65">
      <w:pPr>
        <w:numPr>
          <w:ilvl w:val="0"/>
          <w:numId w:val="4"/>
        </w:numPr>
        <w:tabs>
          <w:tab w:val="left" w:pos="-720"/>
          <w:tab w:val="left" w:pos="360"/>
        </w:tabs>
        <w:suppressAutoHyphens/>
        <w:ind w:left="360"/>
        <w:rPr>
          <w:rFonts w:cs="Arial"/>
          <w:color w:val="5B5497"/>
          <w:spacing w:val="-2"/>
          <w:sz w:val="22"/>
          <w:szCs w:val="22"/>
        </w:rPr>
      </w:pPr>
      <w:r w:rsidRPr="00B76D1B">
        <w:rPr>
          <w:rFonts w:cs="Arial"/>
          <w:color w:val="5B5497"/>
          <w:spacing w:val="-2"/>
          <w:sz w:val="22"/>
          <w:szCs w:val="22"/>
        </w:rPr>
        <w:t>Review and analyse your financial affairs and provide professional advice and action plan recommendations on a periodic basis, as mutually agreed.</w:t>
      </w:r>
    </w:p>
    <w:p w14:paraId="354D55CF" w14:textId="77777777" w:rsidR="00415C65" w:rsidRPr="00B76D1B" w:rsidRDefault="00415C65" w:rsidP="00415C65">
      <w:pPr>
        <w:numPr>
          <w:ilvl w:val="0"/>
          <w:numId w:val="4"/>
        </w:numPr>
        <w:tabs>
          <w:tab w:val="left" w:pos="-720"/>
          <w:tab w:val="left" w:pos="360"/>
        </w:tabs>
        <w:suppressAutoHyphens/>
        <w:ind w:left="360"/>
        <w:rPr>
          <w:rFonts w:cs="Arial"/>
          <w:color w:val="5B5497"/>
          <w:spacing w:val="-2"/>
          <w:sz w:val="22"/>
          <w:szCs w:val="22"/>
        </w:rPr>
      </w:pPr>
      <w:r w:rsidRPr="00B76D1B">
        <w:rPr>
          <w:rFonts w:cs="Arial"/>
          <w:color w:val="5B5497"/>
          <w:spacing w:val="-2"/>
          <w:sz w:val="22"/>
          <w:szCs w:val="22"/>
        </w:rPr>
        <w:t>At all times exercise reasonable professional judgment and act in your best interest.</w:t>
      </w:r>
    </w:p>
    <w:p w14:paraId="72E1B28C" w14:textId="77777777" w:rsidR="00415C65" w:rsidRPr="00B76D1B" w:rsidRDefault="00415C65" w:rsidP="00415C65">
      <w:pPr>
        <w:numPr>
          <w:ilvl w:val="0"/>
          <w:numId w:val="4"/>
        </w:numPr>
        <w:tabs>
          <w:tab w:val="left" w:pos="-720"/>
          <w:tab w:val="left" w:pos="360"/>
        </w:tabs>
        <w:suppressAutoHyphens/>
        <w:ind w:left="360"/>
        <w:rPr>
          <w:rFonts w:cs="Arial"/>
          <w:color w:val="5B5497"/>
          <w:spacing w:val="-2"/>
          <w:sz w:val="22"/>
          <w:szCs w:val="22"/>
        </w:rPr>
      </w:pPr>
      <w:r w:rsidRPr="00B76D1B">
        <w:rPr>
          <w:rFonts w:cs="Arial"/>
          <w:color w:val="5B5497"/>
          <w:spacing w:val="-2"/>
          <w:sz w:val="22"/>
          <w:szCs w:val="22"/>
        </w:rPr>
        <w:t xml:space="preserve">Provide proactive co-ordination of services for implementing the action plan. </w:t>
      </w:r>
    </w:p>
    <w:p w14:paraId="578BA895" w14:textId="77777777" w:rsidR="00415C65" w:rsidRPr="00B76D1B" w:rsidRDefault="00415C65" w:rsidP="00415C65">
      <w:pPr>
        <w:numPr>
          <w:ilvl w:val="0"/>
          <w:numId w:val="4"/>
        </w:numPr>
        <w:tabs>
          <w:tab w:val="left" w:pos="-720"/>
          <w:tab w:val="left" w:pos="360"/>
        </w:tabs>
        <w:suppressAutoHyphens/>
        <w:ind w:left="360"/>
        <w:rPr>
          <w:rFonts w:cs="Arial"/>
          <w:color w:val="5B5497"/>
          <w:spacing w:val="-2"/>
          <w:sz w:val="22"/>
          <w:szCs w:val="22"/>
        </w:rPr>
      </w:pPr>
      <w:r w:rsidRPr="00B76D1B">
        <w:rPr>
          <w:rFonts w:cs="Arial"/>
          <w:color w:val="5B5497"/>
          <w:spacing w:val="-2"/>
          <w:sz w:val="22"/>
          <w:szCs w:val="22"/>
        </w:rPr>
        <w:t xml:space="preserve">Complete the specific services as outlined on the attached </w:t>
      </w:r>
      <w:r w:rsidR="00C95455" w:rsidRPr="00B76D1B">
        <w:rPr>
          <w:rFonts w:cs="Arial"/>
          <w:color w:val="5B5497"/>
          <w:spacing w:val="-2"/>
          <w:sz w:val="22"/>
          <w:szCs w:val="22"/>
        </w:rPr>
        <w:t xml:space="preserve">supplemental. </w:t>
      </w:r>
      <w:r w:rsidRPr="00B76D1B">
        <w:rPr>
          <w:rFonts w:cs="Arial"/>
          <w:color w:val="5B5497"/>
          <w:spacing w:val="-2"/>
          <w:sz w:val="22"/>
          <w:szCs w:val="22"/>
        </w:rPr>
        <w:br/>
      </w:r>
    </w:p>
    <w:p w14:paraId="23CF428F" w14:textId="429C7EDD" w:rsidR="00415C65" w:rsidRPr="00B76D1B" w:rsidRDefault="00415C65" w:rsidP="00014BFE">
      <w:pPr>
        <w:numPr>
          <w:ilvl w:val="0"/>
          <w:numId w:val="2"/>
        </w:numPr>
        <w:tabs>
          <w:tab w:val="left" w:pos="-720"/>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0" w:firstLine="0"/>
        <w:rPr>
          <w:rFonts w:cs="Arial"/>
          <w:color w:val="5B5497"/>
          <w:spacing w:val="-2"/>
          <w:sz w:val="22"/>
          <w:szCs w:val="22"/>
        </w:rPr>
      </w:pPr>
      <w:r w:rsidRPr="00B76D1B">
        <w:rPr>
          <w:rFonts w:cs="Arial"/>
          <w:b/>
          <w:color w:val="5B5497"/>
          <w:spacing w:val="-2"/>
          <w:sz w:val="22"/>
          <w:szCs w:val="22"/>
        </w:rPr>
        <w:t>Implementation Process and Disclosure:</w:t>
      </w:r>
      <w:r w:rsidRPr="00B76D1B">
        <w:rPr>
          <w:rFonts w:cs="Arial"/>
          <w:color w:val="5B5497"/>
          <w:spacing w:val="-2"/>
          <w:sz w:val="22"/>
          <w:szCs w:val="22"/>
        </w:rPr>
        <w:t xml:space="preserve"> During the term of this agreement, the </w:t>
      </w:r>
      <w:r w:rsidR="001E00FD" w:rsidRPr="00B76D1B">
        <w:rPr>
          <w:rFonts w:cs="Arial"/>
          <w:color w:val="5B5497"/>
          <w:spacing w:val="-2"/>
          <w:sz w:val="22"/>
          <w:szCs w:val="22"/>
        </w:rPr>
        <w:t>planner</w:t>
      </w:r>
      <w:r w:rsidRPr="00B76D1B">
        <w:rPr>
          <w:rFonts w:cs="Arial"/>
          <w:color w:val="5B5497"/>
          <w:spacing w:val="-2"/>
          <w:sz w:val="22"/>
          <w:szCs w:val="22"/>
        </w:rPr>
        <w:t xml:space="preserve"> will provide services to co-ordinate the implementation of the action plan. In implementing any action plan steps, at the client’s discretion, the client may acquire insurance products and investments through the </w:t>
      </w:r>
      <w:r w:rsidR="001E00FD" w:rsidRPr="00B76D1B">
        <w:rPr>
          <w:rFonts w:cs="Arial"/>
          <w:color w:val="5B5497"/>
          <w:spacing w:val="-2"/>
          <w:sz w:val="22"/>
          <w:szCs w:val="22"/>
        </w:rPr>
        <w:t>planner</w:t>
      </w:r>
      <w:r w:rsidRPr="00B76D1B">
        <w:rPr>
          <w:rFonts w:cs="Arial"/>
          <w:color w:val="5B5497"/>
          <w:spacing w:val="-2"/>
          <w:sz w:val="22"/>
          <w:szCs w:val="22"/>
        </w:rPr>
        <w:t xml:space="preserve"> where legally allowed to do so. In such transactions, the nature of </w:t>
      </w:r>
      <w:r w:rsidR="00A4051F" w:rsidRPr="00B76D1B">
        <w:rPr>
          <w:rFonts w:cs="Arial"/>
          <w:color w:val="5B5497"/>
          <w:spacing w:val="-2"/>
          <w:sz w:val="22"/>
          <w:szCs w:val="22"/>
        </w:rPr>
        <w:t>any commissions, brokerage fees</w:t>
      </w:r>
      <w:r w:rsidRPr="00B76D1B">
        <w:rPr>
          <w:rFonts w:cs="Arial"/>
          <w:color w:val="5B5497"/>
          <w:spacing w:val="-2"/>
          <w:sz w:val="22"/>
          <w:szCs w:val="22"/>
        </w:rPr>
        <w:t xml:space="preserve"> or placement compensation received, if any, will be fully disclosed. </w:t>
      </w:r>
      <w:r w:rsidR="00014BFE" w:rsidRPr="00B76D1B">
        <w:rPr>
          <w:rFonts w:cs="Arial"/>
          <w:color w:val="5B5497"/>
          <w:spacing w:val="-2"/>
          <w:sz w:val="22"/>
          <w:szCs w:val="22"/>
        </w:rPr>
        <w:t xml:space="preserve">Should the client apply for insurance products through us, we will provide further intermediary disclosure as required by </w:t>
      </w:r>
      <w:r w:rsidR="00973CBC" w:rsidRPr="00B76D1B">
        <w:rPr>
          <w:rFonts w:cs="Arial"/>
          <w:color w:val="5B5497"/>
          <w:spacing w:val="-2"/>
          <w:sz w:val="22"/>
          <w:szCs w:val="22"/>
        </w:rPr>
        <w:t>Financial Services Regulatory Authority of Ontario (FSRA) and Alberta Insurance Council (AIC)</w:t>
      </w:r>
      <w:r w:rsidR="001E00FD" w:rsidRPr="00B76D1B">
        <w:rPr>
          <w:rFonts w:cs="Arial"/>
          <w:color w:val="5B5497"/>
          <w:spacing w:val="-2"/>
          <w:sz w:val="22"/>
          <w:szCs w:val="22"/>
        </w:rPr>
        <w:t>.</w:t>
      </w:r>
    </w:p>
    <w:p w14:paraId="6139270A" w14:textId="77777777" w:rsidR="00014BFE" w:rsidRPr="00B76D1B" w:rsidRDefault="00014BFE" w:rsidP="00014BFE">
      <w:pPr>
        <w:tabs>
          <w:tab w:val="left" w:pos="-720"/>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2"/>
          <w:szCs w:val="22"/>
        </w:rPr>
      </w:pPr>
    </w:p>
    <w:p w14:paraId="689B8239" w14:textId="713E54CC" w:rsidR="00415C65" w:rsidRPr="00B76D1B" w:rsidRDefault="00415C65" w:rsidP="00415C65">
      <w:pPr>
        <w:numPr>
          <w:ilvl w:val="0"/>
          <w:numId w:val="2"/>
        </w:numPr>
        <w:tabs>
          <w:tab w:val="left" w:pos="-720"/>
          <w:tab w:val="left" w:pos="0"/>
          <w:tab w:val="num" w:pos="36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0" w:firstLine="0"/>
        <w:rPr>
          <w:rFonts w:cs="Arial"/>
          <w:color w:val="5B5497"/>
          <w:spacing w:val="-2"/>
          <w:sz w:val="22"/>
          <w:szCs w:val="22"/>
        </w:rPr>
      </w:pPr>
      <w:r w:rsidRPr="00B76D1B">
        <w:rPr>
          <w:rFonts w:cs="Arial"/>
          <w:b/>
          <w:color w:val="5B5497"/>
          <w:spacing w:val="-2"/>
          <w:sz w:val="22"/>
          <w:szCs w:val="22"/>
        </w:rPr>
        <w:t>Termination and Variation:</w:t>
      </w:r>
      <w:r w:rsidRPr="00B76D1B">
        <w:rPr>
          <w:rFonts w:cs="Arial"/>
          <w:color w:val="5B5497"/>
          <w:spacing w:val="-2"/>
          <w:sz w:val="22"/>
          <w:szCs w:val="22"/>
        </w:rPr>
        <w:t xml:space="preserve"> </w:t>
      </w:r>
      <w:r w:rsidR="00C76A32" w:rsidRPr="00B76D1B">
        <w:rPr>
          <w:rFonts w:cs="Arial"/>
          <w:color w:val="5B5497"/>
          <w:spacing w:val="-2"/>
          <w:sz w:val="22"/>
          <w:szCs w:val="22"/>
        </w:rPr>
        <w:t xml:space="preserve">The term of this engagement </w:t>
      </w:r>
      <w:r w:rsidR="00A7353D" w:rsidRPr="00B76D1B">
        <w:rPr>
          <w:rFonts w:cs="Arial"/>
          <w:color w:val="5B5497"/>
          <w:spacing w:val="-2"/>
          <w:sz w:val="22"/>
          <w:szCs w:val="22"/>
        </w:rPr>
        <w:t xml:space="preserve">if </w:t>
      </w:r>
      <w:r w:rsidR="00A7353D" w:rsidRPr="00B76D1B">
        <w:rPr>
          <w:rFonts w:cs="Arial"/>
          <w:b/>
          <w:bCs/>
          <w:color w:val="5B5497"/>
          <w:spacing w:val="-2"/>
          <w:sz w:val="22"/>
          <w:szCs w:val="22"/>
        </w:rPr>
        <w:t>for investment management services</w:t>
      </w:r>
      <w:r w:rsidR="00A7353D" w:rsidRPr="00B76D1B">
        <w:rPr>
          <w:rFonts w:cs="Arial"/>
          <w:color w:val="5B5497"/>
          <w:spacing w:val="-2"/>
          <w:sz w:val="22"/>
          <w:szCs w:val="22"/>
        </w:rPr>
        <w:t xml:space="preserve"> </w:t>
      </w:r>
      <w:r w:rsidR="00C76A32" w:rsidRPr="00B76D1B">
        <w:rPr>
          <w:rFonts w:cs="Arial"/>
          <w:color w:val="5B5497"/>
          <w:spacing w:val="-2"/>
          <w:sz w:val="22"/>
          <w:szCs w:val="22"/>
        </w:rPr>
        <w:t xml:space="preserve">will be a </w:t>
      </w:r>
      <w:r w:rsidR="00C76A32" w:rsidRPr="00B76D1B">
        <w:rPr>
          <w:rFonts w:cs="Arial"/>
          <w:color w:val="5B5497"/>
          <w:spacing w:val="-2"/>
          <w:sz w:val="22"/>
          <w:szCs w:val="22"/>
          <w:u w:val="single"/>
          <w:shd w:val="clear" w:color="auto" w:fill="FFFF00"/>
        </w:rPr>
        <w:t>minimum of 365 days</w:t>
      </w:r>
      <w:r w:rsidR="00C76A32" w:rsidRPr="00B76D1B">
        <w:rPr>
          <w:rFonts w:cs="Arial"/>
          <w:color w:val="5B5497"/>
          <w:spacing w:val="-2"/>
          <w:sz w:val="22"/>
          <w:szCs w:val="22"/>
        </w:rPr>
        <w:t xml:space="preserve"> from the date </w:t>
      </w:r>
      <w:r w:rsidR="00945094" w:rsidRPr="00B76D1B">
        <w:rPr>
          <w:rFonts w:cs="Arial"/>
          <w:color w:val="5B5497"/>
          <w:spacing w:val="-2"/>
          <w:sz w:val="22"/>
          <w:szCs w:val="22"/>
        </w:rPr>
        <w:t xml:space="preserve">any </w:t>
      </w:r>
      <w:r w:rsidR="00C76A32" w:rsidRPr="00B76D1B">
        <w:rPr>
          <w:rFonts w:cs="Arial"/>
          <w:color w:val="5B5497"/>
          <w:spacing w:val="-2"/>
          <w:sz w:val="22"/>
          <w:szCs w:val="22"/>
        </w:rPr>
        <w:t>funds to be invested are received and invested. E</w:t>
      </w:r>
      <w:r w:rsidRPr="00B76D1B">
        <w:rPr>
          <w:rFonts w:cs="Arial"/>
          <w:color w:val="5B5497"/>
          <w:spacing w:val="-2"/>
          <w:sz w:val="22"/>
          <w:szCs w:val="22"/>
        </w:rPr>
        <w:t xml:space="preserve">ither the client or </w:t>
      </w:r>
      <w:r w:rsidR="001E00FD" w:rsidRPr="00B76D1B">
        <w:rPr>
          <w:rFonts w:cs="Arial"/>
          <w:color w:val="5B5497"/>
          <w:spacing w:val="-2"/>
          <w:sz w:val="22"/>
          <w:szCs w:val="22"/>
        </w:rPr>
        <w:t>planner</w:t>
      </w:r>
      <w:r w:rsidRPr="00B76D1B">
        <w:rPr>
          <w:rFonts w:cs="Arial"/>
          <w:color w:val="5B5497"/>
          <w:spacing w:val="-2"/>
          <w:sz w:val="22"/>
          <w:szCs w:val="22"/>
        </w:rPr>
        <w:t xml:space="preserve"> may terminate this agreement at any time</w:t>
      </w:r>
      <w:r w:rsidR="00C76A32" w:rsidRPr="00B76D1B">
        <w:rPr>
          <w:rFonts w:cs="Arial"/>
          <w:color w:val="5B5497"/>
          <w:spacing w:val="-2"/>
          <w:sz w:val="22"/>
          <w:szCs w:val="22"/>
        </w:rPr>
        <w:t xml:space="preserve"> </w:t>
      </w:r>
      <w:r w:rsidR="00535D1E" w:rsidRPr="00B76D1B">
        <w:rPr>
          <w:rFonts w:cs="Arial"/>
          <w:color w:val="5B5497"/>
          <w:spacing w:val="-2"/>
          <w:sz w:val="22"/>
          <w:szCs w:val="22"/>
        </w:rPr>
        <w:t xml:space="preserve">following </w:t>
      </w:r>
      <w:r w:rsidR="00405204" w:rsidRPr="00B76D1B">
        <w:rPr>
          <w:rFonts w:cs="Arial"/>
          <w:color w:val="5B5497"/>
          <w:spacing w:val="-2"/>
          <w:sz w:val="22"/>
          <w:szCs w:val="22"/>
        </w:rPr>
        <w:t xml:space="preserve">the minimum term </w:t>
      </w:r>
      <w:r w:rsidR="00C76A32" w:rsidRPr="00B76D1B">
        <w:rPr>
          <w:rFonts w:cs="Arial"/>
          <w:color w:val="5B5497"/>
          <w:spacing w:val="-2"/>
          <w:sz w:val="22"/>
          <w:szCs w:val="22"/>
        </w:rPr>
        <w:t xml:space="preserve">thereafter </w:t>
      </w:r>
      <w:r w:rsidRPr="00B76D1B">
        <w:rPr>
          <w:rFonts w:cs="Arial"/>
          <w:color w:val="5B5497"/>
          <w:spacing w:val="-2"/>
          <w:sz w:val="22"/>
          <w:szCs w:val="22"/>
        </w:rPr>
        <w:t>by giving at least one month's written notice by ordinary mail to the other at their last known mailing address</w:t>
      </w:r>
      <w:r w:rsidR="001158C1" w:rsidRPr="00B76D1B">
        <w:rPr>
          <w:rFonts w:cs="Arial"/>
          <w:color w:val="5B5497"/>
          <w:spacing w:val="-2"/>
          <w:sz w:val="22"/>
          <w:szCs w:val="22"/>
        </w:rPr>
        <w:t xml:space="preserve"> or by email </w:t>
      </w:r>
      <w:r w:rsidR="00147D01" w:rsidRPr="00B76D1B">
        <w:rPr>
          <w:rFonts w:cs="Arial"/>
          <w:color w:val="5B5497"/>
          <w:spacing w:val="-2"/>
          <w:sz w:val="22"/>
          <w:szCs w:val="22"/>
        </w:rPr>
        <w:t>at their last known email address</w:t>
      </w:r>
      <w:r w:rsidRPr="00B76D1B">
        <w:rPr>
          <w:rFonts w:cs="Arial"/>
          <w:color w:val="5B5497"/>
          <w:spacing w:val="-2"/>
          <w:sz w:val="22"/>
          <w:szCs w:val="22"/>
        </w:rPr>
        <w:t xml:space="preserve">. </w:t>
      </w:r>
      <w:r w:rsidRPr="00B76D1B">
        <w:rPr>
          <w:rFonts w:cs="Arial"/>
          <w:color w:val="5B5497"/>
          <w:spacing w:val="-2"/>
          <w:sz w:val="22"/>
          <w:szCs w:val="22"/>
          <w:u w:val="single"/>
        </w:rPr>
        <w:t>Termination will not relieve the client of any outstanding obligations or fees payable.</w:t>
      </w:r>
      <w:r w:rsidRPr="00B76D1B">
        <w:rPr>
          <w:rFonts w:cs="Arial"/>
          <w:color w:val="5B5497"/>
          <w:spacing w:val="-2"/>
          <w:sz w:val="22"/>
          <w:szCs w:val="22"/>
        </w:rPr>
        <w:t xml:space="preserve"> The </w:t>
      </w:r>
      <w:r w:rsidR="001E00FD" w:rsidRPr="00B76D1B">
        <w:rPr>
          <w:rFonts w:cs="Arial"/>
          <w:color w:val="5B5497"/>
          <w:spacing w:val="-2"/>
          <w:sz w:val="22"/>
          <w:szCs w:val="22"/>
        </w:rPr>
        <w:t>planner</w:t>
      </w:r>
      <w:r w:rsidRPr="00B76D1B">
        <w:rPr>
          <w:rFonts w:cs="Arial"/>
          <w:color w:val="5B5497"/>
          <w:spacing w:val="-2"/>
          <w:sz w:val="22"/>
          <w:szCs w:val="22"/>
        </w:rPr>
        <w:t xml:space="preserve"> may vary the services, </w:t>
      </w:r>
      <w:r w:rsidR="00973CBC" w:rsidRPr="00B76D1B">
        <w:rPr>
          <w:rFonts w:cs="Arial"/>
          <w:color w:val="5B5497"/>
          <w:spacing w:val="-2"/>
          <w:sz w:val="22"/>
          <w:szCs w:val="22"/>
        </w:rPr>
        <w:t>terms,</w:t>
      </w:r>
      <w:r w:rsidRPr="00B76D1B">
        <w:rPr>
          <w:rFonts w:cs="Arial"/>
          <w:color w:val="5B5497"/>
          <w:spacing w:val="-2"/>
          <w:sz w:val="22"/>
          <w:szCs w:val="22"/>
        </w:rPr>
        <w:t xml:space="preserve"> and fees from time to time by giving the client at least one month's prior written notice. Such variation shall be effective as of the date mentioned in such notice. </w:t>
      </w:r>
    </w:p>
    <w:p w14:paraId="30DFAB83" w14:textId="77777777" w:rsidR="00415C65" w:rsidRPr="00B76D1B" w:rsidRDefault="00415C65">
      <w:pPr>
        <w:tabs>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b/>
          <w:color w:val="5B5497"/>
          <w:spacing w:val="-2"/>
          <w:sz w:val="22"/>
          <w:szCs w:val="22"/>
          <w:u w:val="single"/>
        </w:rPr>
      </w:pPr>
    </w:p>
    <w:p w14:paraId="0FC37C29" w14:textId="77777777" w:rsidR="00415C65" w:rsidRPr="00B76D1B" w:rsidRDefault="00415C65" w:rsidP="00415C65">
      <w:pPr>
        <w:numPr>
          <w:ilvl w:val="0"/>
          <w:numId w:val="2"/>
        </w:numPr>
        <w:tabs>
          <w:tab w:val="left" w:pos="-720"/>
          <w:tab w:val="left" w:pos="0"/>
          <w:tab w:val="num" w:pos="360"/>
          <w:tab w:val="left" w:pos="44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0" w:firstLine="0"/>
        <w:rPr>
          <w:rFonts w:cs="Arial"/>
          <w:color w:val="5B5497"/>
          <w:spacing w:val="-2"/>
          <w:sz w:val="22"/>
          <w:szCs w:val="22"/>
        </w:rPr>
      </w:pPr>
      <w:r w:rsidRPr="00B76D1B">
        <w:rPr>
          <w:rFonts w:cs="Arial"/>
          <w:b/>
          <w:color w:val="5B5497"/>
          <w:spacing w:val="-2"/>
          <w:sz w:val="22"/>
          <w:szCs w:val="22"/>
        </w:rPr>
        <w:t>Engagements for Special Services:</w:t>
      </w:r>
      <w:r w:rsidRPr="00B76D1B">
        <w:rPr>
          <w:rFonts w:cs="Arial"/>
          <w:color w:val="5B5497"/>
          <w:spacing w:val="-2"/>
          <w:sz w:val="22"/>
          <w:szCs w:val="22"/>
        </w:rPr>
        <w:t xml:space="preserve"> Special services are separate from, and not covered by, the fees payable pursuant to this agreement. The client may engage for optional services under a separate agreement, which will set forth the objectives, terms, fees, and payment for those services. Any special services contracted for will be payable at the then current hourly rate when these services are rendered.</w:t>
      </w:r>
    </w:p>
    <w:p w14:paraId="597EF3E1" w14:textId="77777777" w:rsidR="00415C65" w:rsidRPr="00B76D1B" w:rsidRDefault="00415C65">
      <w:pPr>
        <w:tabs>
          <w:tab w:val="left" w:pos="-720"/>
          <w:tab w:val="left" w:pos="44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color w:val="5B5497"/>
          <w:spacing w:val="-2"/>
          <w:sz w:val="22"/>
          <w:szCs w:val="22"/>
        </w:rPr>
      </w:pPr>
    </w:p>
    <w:p w14:paraId="765EE769" w14:textId="67389394" w:rsidR="00415C65" w:rsidRPr="00B76D1B" w:rsidRDefault="00415C65" w:rsidP="00415C65">
      <w:pPr>
        <w:numPr>
          <w:ilvl w:val="0"/>
          <w:numId w:val="2"/>
        </w:numPr>
        <w:tabs>
          <w:tab w:val="left" w:pos="-720"/>
          <w:tab w:val="left" w:pos="0"/>
          <w:tab w:val="num" w:pos="360"/>
          <w:tab w:val="left" w:pos="44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0" w:firstLine="0"/>
        <w:rPr>
          <w:rFonts w:cs="Arial"/>
          <w:color w:val="5B5497"/>
          <w:spacing w:val="-2"/>
          <w:sz w:val="22"/>
          <w:szCs w:val="22"/>
        </w:rPr>
      </w:pPr>
      <w:r w:rsidRPr="00B76D1B">
        <w:rPr>
          <w:rFonts w:cs="Arial"/>
          <w:b/>
          <w:color w:val="5B5497"/>
          <w:spacing w:val="-2"/>
          <w:sz w:val="22"/>
          <w:szCs w:val="22"/>
        </w:rPr>
        <w:t>Third-party Professionals:</w:t>
      </w:r>
      <w:r w:rsidRPr="00B76D1B">
        <w:rPr>
          <w:rFonts w:cs="Arial"/>
          <w:color w:val="5B5497"/>
          <w:spacing w:val="-2"/>
          <w:sz w:val="22"/>
          <w:szCs w:val="22"/>
        </w:rPr>
        <w:t xml:space="preserve"> During the process of providing financial </w:t>
      </w:r>
      <w:proofErr w:type="gramStart"/>
      <w:r w:rsidRPr="00B76D1B">
        <w:rPr>
          <w:rFonts w:cs="Arial"/>
          <w:color w:val="5B5497"/>
          <w:spacing w:val="-2"/>
          <w:sz w:val="22"/>
          <w:szCs w:val="22"/>
        </w:rPr>
        <w:t>advice</w:t>
      </w:r>
      <w:proofErr w:type="gramEnd"/>
      <w:r w:rsidRPr="00B76D1B">
        <w:rPr>
          <w:rFonts w:cs="Arial"/>
          <w:color w:val="5B5497"/>
          <w:spacing w:val="-2"/>
          <w:sz w:val="22"/>
          <w:szCs w:val="22"/>
        </w:rPr>
        <w:t xml:space="preserve"> it may, from time to time, be prudent to consult with other third-party professionals such as a lawyer or accountant. </w:t>
      </w:r>
      <w:r w:rsidR="00945094" w:rsidRPr="00B76D1B">
        <w:rPr>
          <w:rFonts w:cs="Arial"/>
          <w:color w:val="5B5497"/>
          <w:spacing w:val="-2"/>
          <w:sz w:val="22"/>
          <w:szCs w:val="22"/>
        </w:rPr>
        <w:t>If</w:t>
      </w:r>
      <w:r w:rsidRPr="00B76D1B">
        <w:rPr>
          <w:rFonts w:cs="Arial"/>
          <w:color w:val="5B5497"/>
          <w:spacing w:val="-2"/>
          <w:sz w:val="22"/>
          <w:szCs w:val="22"/>
        </w:rPr>
        <w:t xml:space="preserve"> such a consultation is deemed necessary, </w:t>
      </w:r>
      <w:r w:rsidR="00945094" w:rsidRPr="00B76D1B">
        <w:rPr>
          <w:rFonts w:cs="Arial"/>
          <w:color w:val="5B5497"/>
          <w:spacing w:val="-2"/>
          <w:sz w:val="22"/>
          <w:szCs w:val="22"/>
        </w:rPr>
        <w:t xml:space="preserve">that will require the payment of professional fees, </w:t>
      </w:r>
      <w:r w:rsidRPr="00B76D1B">
        <w:rPr>
          <w:rFonts w:cs="Arial"/>
          <w:color w:val="5B5497"/>
          <w:spacing w:val="-2"/>
          <w:sz w:val="22"/>
          <w:szCs w:val="22"/>
        </w:rPr>
        <w:t>the client will be advised and requested to approve any such consultation. At that time, the client will also confirm that they are willing to accept responsibility for any professional fees incurred for this purpose. No such consultations will take place without the client’s express approval and agreement.</w:t>
      </w:r>
    </w:p>
    <w:p w14:paraId="31E09DD5" w14:textId="77777777" w:rsidR="0041747B" w:rsidRPr="00B76D1B" w:rsidRDefault="0041747B" w:rsidP="0041747B">
      <w:pPr>
        <w:tabs>
          <w:tab w:val="left" w:pos="-720"/>
          <w:tab w:val="left" w:pos="0"/>
          <w:tab w:val="left" w:pos="44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2"/>
          <w:szCs w:val="22"/>
        </w:rPr>
      </w:pPr>
    </w:p>
    <w:p w14:paraId="1113C36E" w14:textId="4ED96026" w:rsidR="00415C65" w:rsidRPr="00B76D1B" w:rsidRDefault="00415C65" w:rsidP="0041747B">
      <w:pPr>
        <w:numPr>
          <w:ilvl w:val="0"/>
          <w:numId w:val="2"/>
        </w:numPr>
        <w:tabs>
          <w:tab w:val="left" w:pos="-720"/>
          <w:tab w:val="left" w:pos="0"/>
          <w:tab w:val="num" w:pos="360"/>
          <w:tab w:val="left" w:pos="449"/>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0" w:firstLine="0"/>
        <w:rPr>
          <w:rFonts w:cs="Arial"/>
          <w:color w:val="5B5497"/>
          <w:spacing w:val="-2"/>
          <w:sz w:val="22"/>
          <w:szCs w:val="22"/>
        </w:rPr>
      </w:pPr>
      <w:r w:rsidRPr="00B76D1B">
        <w:rPr>
          <w:rFonts w:cs="Arial"/>
          <w:b/>
          <w:color w:val="5B5497"/>
          <w:spacing w:val="-2"/>
          <w:sz w:val="22"/>
          <w:szCs w:val="22"/>
        </w:rPr>
        <w:t>Confidentiality &amp; Privacy:</w:t>
      </w:r>
      <w:r w:rsidRPr="00B76D1B">
        <w:rPr>
          <w:rFonts w:cs="Arial"/>
          <w:color w:val="5B5497"/>
          <w:spacing w:val="-2"/>
          <w:sz w:val="22"/>
          <w:szCs w:val="22"/>
        </w:rPr>
        <w:t xml:space="preserve"> </w:t>
      </w:r>
      <w:r w:rsidR="00945094" w:rsidRPr="00B76D1B">
        <w:rPr>
          <w:rFonts w:cs="Arial"/>
          <w:color w:val="5B5497"/>
          <w:spacing w:val="-2"/>
          <w:sz w:val="22"/>
          <w:szCs w:val="22"/>
        </w:rPr>
        <w:t>During</w:t>
      </w:r>
      <w:r w:rsidRPr="00B76D1B">
        <w:rPr>
          <w:rFonts w:cs="Arial"/>
          <w:color w:val="5B5497"/>
          <w:spacing w:val="-2"/>
          <w:sz w:val="22"/>
          <w:szCs w:val="22"/>
        </w:rPr>
        <w:t xml:space="preserve"> the relationship, it will be necessary for the client to provide a variety of very personal financial information. The quality of the work that is done depends on this personal information being accurate and complete. The </w:t>
      </w:r>
      <w:r w:rsidR="001E00FD" w:rsidRPr="00B76D1B">
        <w:rPr>
          <w:rFonts w:cs="Arial"/>
          <w:color w:val="5B5497"/>
          <w:spacing w:val="-2"/>
          <w:sz w:val="22"/>
          <w:szCs w:val="22"/>
        </w:rPr>
        <w:t>planner</w:t>
      </w:r>
      <w:r w:rsidRPr="00B76D1B">
        <w:rPr>
          <w:rFonts w:cs="Arial"/>
          <w:color w:val="5B5497"/>
          <w:spacing w:val="-2"/>
          <w:sz w:val="22"/>
          <w:szCs w:val="22"/>
        </w:rPr>
        <w:t xml:space="preserve"> commits that all information will be held in strictest confidence and that no information shall be divulged about the client’s personal situation to any outside organization or government agency without the client’s consent, unless as directed by law. It is further understood that due to the Personal Information Protection and Electronic Documents Act (PIPEDA), you directly authorize us to maintain information within your files of a personal and private nature that could reasonably be considered pertinent or necessary in the provision of financial advice until requested by you in writing to destroy such information</w:t>
      </w:r>
      <w:r w:rsidR="00C95455" w:rsidRPr="00B76D1B">
        <w:rPr>
          <w:rFonts w:cs="Arial"/>
          <w:color w:val="5B5497"/>
          <w:spacing w:val="-2"/>
          <w:sz w:val="22"/>
          <w:szCs w:val="22"/>
        </w:rPr>
        <w:t xml:space="preserve"> </w:t>
      </w:r>
      <w:proofErr w:type="gramStart"/>
      <w:r w:rsidR="00C95455" w:rsidRPr="00B76D1B">
        <w:rPr>
          <w:rFonts w:cs="Arial"/>
          <w:color w:val="5B5497"/>
          <w:spacing w:val="-2"/>
          <w:sz w:val="22"/>
          <w:szCs w:val="22"/>
        </w:rPr>
        <w:t>if and when</w:t>
      </w:r>
      <w:proofErr w:type="gramEnd"/>
      <w:r w:rsidR="00C95455" w:rsidRPr="00B76D1B">
        <w:rPr>
          <w:rFonts w:cs="Arial"/>
          <w:color w:val="5B5497"/>
          <w:spacing w:val="-2"/>
          <w:sz w:val="22"/>
          <w:szCs w:val="22"/>
        </w:rPr>
        <w:t xml:space="preserve"> no longer required</w:t>
      </w:r>
      <w:r w:rsidRPr="00B76D1B">
        <w:rPr>
          <w:rFonts w:cs="Arial"/>
          <w:color w:val="5B5497"/>
          <w:spacing w:val="-2"/>
          <w:sz w:val="22"/>
          <w:szCs w:val="22"/>
        </w:rPr>
        <w:t>. You also authorize us to share such information with other appropriate parties as may be necessary from time to time</w:t>
      </w:r>
      <w:r w:rsidR="0013090E" w:rsidRPr="00B76D1B">
        <w:rPr>
          <w:rFonts w:cs="Arial"/>
          <w:color w:val="5B5497"/>
          <w:spacing w:val="-2"/>
          <w:sz w:val="22"/>
          <w:szCs w:val="22"/>
        </w:rPr>
        <w:t xml:space="preserve"> </w:t>
      </w:r>
      <w:r w:rsidRPr="00B76D1B">
        <w:rPr>
          <w:rFonts w:cs="Arial"/>
          <w:color w:val="5B5497"/>
          <w:spacing w:val="-2"/>
          <w:sz w:val="22"/>
          <w:szCs w:val="22"/>
        </w:rPr>
        <w:t>until directed by you in writing not to.</w:t>
      </w:r>
      <w:r w:rsidR="0013090E" w:rsidRPr="00B76D1B">
        <w:rPr>
          <w:rFonts w:cs="Arial"/>
          <w:color w:val="5B5497"/>
          <w:spacing w:val="-2"/>
          <w:sz w:val="22"/>
          <w:szCs w:val="22"/>
        </w:rPr>
        <w:t xml:space="preserve"> </w:t>
      </w:r>
      <w:r w:rsidR="0013090E" w:rsidRPr="00B76D1B">
        <w:rPr>
          <w:rFonts w:cs="Arial"/>
          <w:bCs/>
          <w:color w:val="5B5497"/>
          <w:spacing w:val="-2"/>
          <w:sz w:val="22"/>
          <w:szCs w:val="22"/>
        </w:rPr>
        <w:t xml:space="preserve">Pursuant to Do Not Call legislation the client authorizes the </w:t>
      </w:r>
      <w:r w:rsidR="001E00FD" w:rsidRPr="00B76D1B">
        <w:rPr>
          <w:rFonts w:cs="Arial"/>
          <w:bCs/>
          <w:color w:val="5B5497"/>
          <w:spacing w:val="-2"/>
          <w:sz w:val="22"/>
          <w:szCs w:val="22"/>
        </w:rPr>
        <w:t>planner</w:t>
      </w:r>
      <w:r w:rsidR="0013090E" w:rsidRPr="00B76D1B">
        <w:rPr>
          <w:rFonts w:cs="Arial"/>
          <w:bCs/>
          <w:color w:val="5B5497"/>
          <w:spacing w:val="-2"/>
          <w:sz w:val="22"/>
          <w:szCs w:val="22"/>
        </w:rPr>
        <w:t xml:space="preserve"> (or his agent) to call or fax </w:t>
      </w:r>
      <w:r w:rsidR="00F62488" w:rsidRPr="00B76D1B">
        <w:rPr>
          <w:rFonts w:cs="Arial"/>
          <w:bCs/>
          <w:color w:val="5B5497"/>
          <w:spacing w:val="-2"/>
          <w:sz w:val="22"/>
          <w:szCs w:val="22"/>
        </w:rPr>
        <w:t xml:space="preserve">the client </w:t>
      </w:r>
      <w:r w:rsidR="0013090E" w:rsidRPr="00B76D1B">
        <w:rPr>
          <w:rFonts w:cs="Arial"/>
          <w:bCs/>
          <w:color w:val="5B5497"/>
          <w:spacing w:val="-2"/>
          <w:sz w:val="22"/>
          <w:szCs w:val="22"/>
        </w:rPr>
        <w:t xml:space="preserve">as may be required from time to time </w:t>
      </w:r>
      <w:proofErr w:type="gramStart"/>
      <w:r w:rsidR="0013090E" w:rsidRPr="00B76D1B">
        <w:rPr>
          <w:rFonts w:cs="Arial"/>
          <w:bCs/>
          <w:color w:val="5B5497"/>
          <w:sz w:val="22"/>
          <w:szCs w:val="22"/>
        </w:rPr>
        <w:t>as a result of</w:t>
      </w:r>
      <w:proofErr w:type="gramEnd"/>
      <w:r w:rsidR="0013090E" w:rsidRPr="00B76D1B">
        <w:rPr>
          <w:rFonts w:cs="Arial"/>
          <w:bCs/>
          <w:color w:val="5B5497"/>
          <w:sz w:val="22"/>
          <w:szCs w:val="22"/>
        </w:rPr>
        <w:t xml:space="preserve"> our relationship as financial </w:t>
      </w:r>
      <w:r w:rsidR="001E00FD" w:rsidRPr="00B76D1B">
        <w:rPr>
          <w:rFonts w:cs="Arial"/>
          <w:bCs/>
          <w:color w:val="5B5497"/>
          <w:sz w:val="22"/>
          <w:szCs w:val="22"/>
        </w:rPr>
        <w:t>planner</w:t>
      </w:r>
      <w:r w:rsidR="0013090E" w:rsidRPr="00B76D1B">
        <w:rPr>
          <w:rFonts w:cs="Arial"/>
          <w:bCs/>
          <w:color w:val="5B5497"/>
          <w:sz w:val="22"/>
          <w:szCs w:val="22"/>
        </w:rPr>
        <w:t>/client”.</w:t>
      </w:r>
      <w:r w:rsidR="0013090E" w:rsidRPr="00B76D1B">
        <w:rPr>
          <w:rFonts w:cs="Arial"/>
          <w:b/>
          <w:bCs/>
          <w:color w:val="5B5497"/>
          <w:spacing w:val="-2"/>
          <w:sz w:val="22"/>
          <w:szCs w:val="22"/>
        </w:rPr>
        <w:t xml:space="preserve"> </w:t>
      </w:r>
    </w:p>
    <w:p w14:paraId="3E3D1EA4" w14:textId="77777777" w:rsidR="00415C65" w:rsidRPr="00B76D1B" w:rsidRDefault="00415C65">
      <w:pPr>
        <w:tabs>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2"/>
          <w:szCs w:val="22"/>
        </w:rPr>
      </w:pPr>
    </w:p>
    <w:p w14:paraId="49CD3E96" w14:textId="77777777" w:rsidR="00415C65" w:rsidRPr="00B76D1B" w:rsidRDefault="00415C65" w:rsidP="00415C65">
      <w:pPr>
        <w:numPr>
          <w:ilvl w:val="0"/>
          <w:numId w:val="2"/>
        </w:numPr>
        <w:tabs>
          <w:tab w:val="left" w:pos="-720"/>
          <w:tab w:val="left" w:pos="0"/>
          <w:tab w:val="num" w:pos="36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0" w:firstLine="0"/>
        <w:rPr>
          <w:rFonts w:cs="Arial"/>
          <w:color w:val="5B5497"/>
          <w:spacing w:val="-2"/>
          <w:sz w:val="22"/>
          <w:szCs w:val="22"/>
        </w:rPr>
      </w:pPr>
      <w:r w:rsidRPr="00B76D1B">
        <w:rPr>
          <w:rFonts w:cs="Arial"/>
          <w:b/>
          <w:color w:val="5B5497"/>
          <w:spacing w:val="-2"/>
          <w:sz w:val="22"/>
          <w:szCs w:val="22"/>
        </w:rPr>
        <w:t>Conflict of Interest:</w:t>
      </w:r>
      <w:r w:rsidRPr="00B76D1B">
        <w:rPr>
          <w:rFonts w:cs="Arial"/>
          <w:color w:val="5B5497"/>
          <w:spacing w:val="-2"/>
          <w:sz w:val="22"/>
          <w:szCs w:val="22"/>
        </w:rPr>
        <w:t xml:space="preserve"> During the </w:t>
      </w:r>
      <w:r w:rsidR="001E00FD" w:rsidRPr="00B76D1B">
        <w:rPr>
          <w:rFonts w:cs="Arial"/>
          <w:color w:val="5B5497"/>
          <w:spacing w:val="-2"/>
          <w:sz w:val="22"/>
          <w:szCs w:val="22"/>
        </w:rPr>
        <w:t>planner</w:t>
      </w:r>
      <w:r w:rsidRPr="00B76D1B">
        <w:rPr>
          <w:rFonts w:cs="Arial"/>
          <w:color w:val="5B5497"/>
          <w:spacing w:val="-2"/>
          <w:sz w:val="22"/>
          <w:szCs w:val="22"/>
        </w:rPr>
        <w:t xml:space="preserve">-client relationship there may be occasions where a conflict of interest may occur. The </w:t>
      </w:r>
      <w:r w:rsidR="001E00FD" w:rsidRPr="00B76D1B">
        <w:rPr>
          <w:rFonts w:cs="Arial"/>
          <w:color w:val="5B5497"/>
          <w:spacing w:val="-2"/>
          <w:sz w:val="22"/>
          <w:szCs w:val="22"/>
        </w:rPr>
        <w:t>planner</w:t>
      </w:r>
      <w:r w:rsidRPr="00B76D1B">
        <w:rPr>
          <w:rFonts w:cs="Arial"/>
          <w:color w:val="5B5497"/>
          <w:spacing w:val="-2"/>
          <w:sz w:val="22"/>
          <w:szCs w:val="22"/>
        </w:rPr>
        <w:t xml:space="preserve"> commits to disclosing any such conflicts </w:t>
      </w:r>
      <w:proofErr w:type="gramStart"/>
      <w:r w:rsidRPr="00B76D1B">
        <w:rPr>
          <w:rFonts w:cs="Arial"/>
          <w:color w:val="5B5497"/>
          <w:spacing w:val="-2"/>
          <w:sz w:val="22"/>
          <w:szCs w:val="22"/>
        </w:rPr>
        <w:t>if and when</w:t>
      </w:r>
      <w:proofErr w:type="gramEnd"/>
      <w:r w:rsidRPr="00B76D1B">
        <w:rPr>
          <w:rFonts w:cs="Arial"/>
          <w:color w:val="5B5497"/>
          <w:spacing w:val="-2"/>
          <w:sz w:val="22"/>
          <w:szCs w:val="22"/>
        </w:rPr>
        <w:t xml:space="preserve"> they occur, whether they are conflicts of interest in reality or a matter of perception.</w:t>
      </w:r>
      <w:r w:rsidR="00F9531B" w:rsidRPr="00B76D1B">
        <w:rPr>
          <w:rFonts w:cs="Arial"/>
          <w:color w:val="5B5497"/>
          <w:spacing w:val="-2"/>
          <w:sz w:val="22"/>
          <w:szCs w:val="22"/>
        </w:rPr>
        <w:t xml:space="preserve"> </w:t>
      </w:r>
    </w:p>
    <w:p w14:paraId="61E6E57E" w14:textId="77777777" w:rsidR="00415C65" w:rsidRPr="00B76D1B" w:rsidRDefault="00415C65">
      <w:pPr>
        <w:tabs>
          <w:tab w:val="left" w:pos="-72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2"/>
          <w:szCs w:val="22"/>
        </w:rPr>
      </w:pPr>
    </w:p>
    <w:p w14:paraId="71FF0D47" w14:textId="6C38B3DF" w:rsidR="006300EE" w:rsidRPr="00B76D1B" w:rsidRDefault="00415C65" w:rsidP="00FB0291">
      <w:pPr>
        <w:numPr>
          <w:ilvl w:val="0"/>
          <w:numId w:val="2"/>
        </w:numPr>
        <w:tabs>
          <w:tab w:val="left" w:pos="-720"/>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2"/>
          <w:szCs w:val="22"/>
        </w:rPr>
      </w:pPr>
      <w:r w:rsidRPr="00B76D1B">
        <w:rPr>
          <w:rFonts w:cs="Arial"/>
          <w:b/>
          <w:color w:val="5B5497"/>
          <w:spacing w:val="-2"/>
          <w:sz w:val="22"/>
          <w:szCs w:val="22"/>
        </w:rPr>
        <w:lastRenderedPageBreak/>
        <w:t>Acknowledgements:</w:t>
      </w:r>
      <w:r w:rsidRPr="00B76D1B">
        <w:rPr>
          <w:rFonts w:cs="Arial"/>
          <w:color w:val="5B5497"/>
          <w:spacing w:val="-2"/>
          <w:sz w:val="22"/>
          <w:szCs w:val="22"/>
        </w:rPr>
        <w:t xml:space="preserve"> The client acknowledges that the </w:t>
      </w:r>
      <w:r w:rsidR="001E00FD" w:rsidRPr="00B76D1B">
        <w:rPr>
          <w:rFonts w:cs="Arial"/>
          <w:color w:val="5B5497"/>
          <w:spacing w:val="-2"/>
          <w:sz w:val="22"/>
          <w:szCs w:val="22"/>
        </w:rPr>
        <w:t>planner</w:t>
      </w:r>
      <w:r w:rsidRPr="00B76D1B">
        <w:rPr>
          <w:rFonts w:cs="Arial"/>
          <w:color w:val="5B5497"/>
          <w:spacing w:val="-2"/>
          <w:sz w:val="22"/>
          <w:szCs w:val="22"/>
        </w:rPr>
        <w:t xml:space="preserve"> has disclosed the following material facts:</w:t>
      </w:r>
      <w:r w:rsidRPr="00B76D1B">
        <w:rPr>
          <w:rFonts w:cs="Arial"/>
          <w:color w:val="5B5497"/>
          <w:spacing w:val="-2"/>
          <w:sz w:val="22"/>
          <w:szCs w:val="22"/>
        </w:rPr>
        <w:br/>
      </w:r>
      <w:r w:rsidRPr="00B76D1B">
        <w:rPr>
          <w:rFonts w:cs="Arial"/>
          <w:b/>
          <w:color w:val="5B5497"/>
          <w:spacing w:val="-2"/>
          <w:sz w:val="22"/>
          <w:szCs w:val="22"/>
        </w:rPr>
        <w:br/>
      </w:r>
      <w:r w:rsidRPr="00B76D1B">
        <w:rPr>
          <w:rFonts w:cs="Arial"/>
          <w:b/>
          <w:i/>
          <w:color w:val="5B5497"/>
          <w:spacing w:val="-2"/>
          <w:sz w:val="22"/>
          <w:szCs w:val="22"/>
        </w:rPr>
        <w:t>Securities Licensing</w:t>
      </w:r>
      <w:r w:rsidRPr="00B76D1B">
        <w:rPr>
          <w:rFonts w:cs="Arial"/>
          <w:color w:val="5B5497"/>
          <w:spacing w:val="-2"/>
          <w:sz w:val="22"/>
          <w:szCs w:val="22"/>
        </w:rPr>
        <w:t xml:space="preserve"> – The </w:t>
      </w:r>
      <w:r w:rsidR="001E00FD" w:rsidRPr="00B76D1B">
        <w:rPr>
          <w:rFonts w:cs="Arial"/>
          <w:color w:val="5B5497"/>
          <w:spacing w:val="-2"/>
          <w:sz w:val="22"/>
          <w:szCs w:val="22"/>
        </w:rPr>
        <w:t>planner</w:t>
      </w:r>
      <w:r w:rsidRPr="00B76D1B">
        <w:rPr>
          <w:rFonts w:cs="Arial"/>
          <w:color w:val="5B5497"/>
          <w:spacing w:val="-2"/>
          <w:sz w:val="22"/>
          <w:szCs w:val="22"/>
        </w:rPr>
        <w:t xml:space="preserve"> is licensed through the </w:t>
      </w:r>
      <w:r w:rsidR="004B6F3A" w:rsidRPr="00B76D1B">
        <w:rPr>
          <w:rFonts w:cs="Arial"/>
          <w:color w:val="5B5497"/>
          <w:spacing w:val="-2"/>
          <w:sz w:val="22"/>
          <w:szCs w:val="22"/>
        </w:rPr>
        <w:t>Ontario</w:t>
      </w:r>
      <w:r w:rsidRPr="00B76D1B">
        <w:rPr>
          <w:rFonts w:cs="Arial"/>
          <w:color w:val="5B5497"/>
          <w:spacing w:val="-2"/>
          <w:sz w:val="22"/>
          <w:szCs w:val="22"/>
        </w:rPr>
        <w:t xml:space="preserve"> Securities Commission </w:t>
      </w:r>
      <w:r w:rsidR="00973CBC" w:rsidRPr="00B76D1B">
        <w:rPr>
          <w:rFonts w:cs="Arial"/>
          <w:color w:val="5B5497"/>
          <w:spacing w:val="-2"/>
          <w:sz w:val="22"/>
          <w:szCs w:val="22"/>
        </w:rPr>
        <w:t xml:space="preserve">and Alberta Securities Commission </w:t>
      </w:r>
      <w:r w:rsidRPr="00B76D1B">
        <w:rPr>
          <w:rFonts w:cs="Arial"/>
          <w:color w:val="5B5497"/>
          <w:spacing w:val="-2"/>
          <w:sz w:val="22"/>
          <w:szCs w:val="22"/>
        </w:rPr>
        <w:t xml:space="preserve">for the sale of </w:t>
      </w:r>
      <w:r w:rsidR="004B6F3A" w:rsidRPr="00B76D1B">
        <w:rPr>
          <w:rFonts w:cs="Arial"/>
          <w:color w:val="5B5497"/>
          <w:spacing w:val="-2"/>
          <w:sz w:val="22"/>
          <w:szCs w:val="22"/>
        </w:rPr>
        <w:t>mutual funds</w:t>
      </w:r>
      <w:r w:rsidRPr="00B76D1B">
        <w:rPr>
          <w:rFonts w:cs="Arial"/>
          <w:color w:val="5B5497"/>
          <w:spacing w:val="-2"/>
          <w:sz w:val="22"/>
          <w:szCs w:val="22"/>
        </w:rPr>
        <w:t xml:space="preserve"> and related investment products. This licence is sponsored through </w:t>
      </w:r>
      <w:r w:rsidR="004B6F3A" w:rsidRPr="00B76D1B">
        <w:rPr>
          <w:rFonts w:cs="Arial"/>
          <w:color w:val="5B5497"/>
          <w:spacing w:val="-2"/>
          <w:sz w:val="22"/>
          <w:szCs w:val="22"/>
        </w:rPr>
        <w:t>Quadrus Investment Services Ltd.</w:t>
      </w:r>
      <w:r w:rsidRPr="00B76D1B">
        <w:rPr>
          <w:rFonts w:cs="Arial"/>
          <w:color w:val="5B5497"/>
          <w:spacing w:val="-2"/>
          <w:sz w:val="22"/>
          <w:szCs w:val="22"/>
        </w:rPr>
        <w:t xml:space="preserve">, which is the </w:t>
      </w:r>
      <w:r w:rsidR="001E00FD" w:rsidRPr="00B76D1B">
        <w:rPr>
          <w:rFonts w:cs="Arial"/>
          <w:color w:val="5B5497"/>
          <w:spacing w:val="-2"/>
          <w:sz w:val="22"/>
          <w:szCs w:val="22"/>
        </w:rPr>
        <w:t>planner</w:t>
      </w:r>
      <w:r w:rsidRPr="00B76D1B">
        <w:rPr>
          <w:rFonts w:cs="Arial"/>
          <w:color w:val="5B5497"/>
          <w:spacing w:val="-2"/>
          <w:sz w:val="22"/>
          <w:szCs w:val="22"/>
        </w:rPr>
        <w:t xml:space="preserve">’s dealer. </w:t>
      </w:r>
      <w:r w:rsidRPr="00B76D1B">
        <w:rPr>
          <w:rFonts w:cs="Arial"/>
          <w:color w:val="5B5497"/>
          <w:spacing w:val="-2"/>
          <w:sz w:val="22"/>
          <w:szCs w:val="22"/>
        </w:rPr>
        <w:br/>
      </w:r>
      <w:r w:rsidRPr="00B76D1B">
        <w:rPr>
          <w:rFonts w:cs="Arial"/>
          <w:color w:val="5B5497"/>
          <w:spacing w:val="-2"/>
          <w:sz w:val="22"/>
          <w:szCs w:val="22"/>
        </w:rPr>
        <w:br/>
      </w:r>
      <w:r w:rsidRPr="00B76D1B">
        <w:rPr>
          <w:rFonts w:cs="Arial"/>
          <w:b/>
          <w:i/>
          <w:color w:val="5B5497"/>
          <w:spacing w:val="-2"/>
          <w:sz w:val="22"/>
          <w:szCs w:val="22"/>
        </w:rPr>
        <w:t>Insurance Licensing</w:t>
      </w:r>
      <w:r w:rsidRPr="00B76D1B">
        <w:rPr>
          <w:rFonts w:cs="Arial"/>
          <w:color w:val="5B5497"/>
          <w:spacing w:val="-2"/>
          <w:sz w:val="22"/>
          <w:szCs w:val="22"/>
        </w:rPr>
        <w:t xml:space="preserve"> – The </w:t>
      </w:r>
      <w:r w:rsidR="001E00FD" w:rsidRPr="00B76D1B">
        <w:rPr>
          <w:rFonts w:cs="Arial"/>
          <w:color w:val="5B5497"/>
          <w:spacing w:val="-2"/>
          <w:sz w:val="22"/>
          <w:szCs w:val="22"/>
        </w:rPr>
        <w:t>planner</w:t>
      </w:r>
      <w:r w:rsidRPr="00B76D1B">
        <w:rPr>
          <w:rFonts w:cs="Arial"/>
          <w:color w:val="5B5497"/>
          <w:spacing w:val="-2"/>
          <w:sz w:val="22"/>
          <w:szCs w:val="22"/>
        </w:rPr>
        <w:t xml:space="preserve"> is licensed </w:t>
      </w:r>
      <w:r w:rsidR="00253BC3" w:rsidRPr="00B76D1B">
        <w:rPr>
          <w:rFonts w:cs="Arial"/>
          <w:color w:val="5B5497"/>
          <w:spacing w:val="-2"/>
          <w:sz w:val="22"/>
          <w:szCs w:val="22"/>
        </w:rPr>
        <w:t xml:space="preserve">in the provinces of </w:t>
      </w:r>
      <w:r w:rsidR="004B6F3A" w:rsidRPr="00B76D1B">
        <w:rPr>
          <w:rFonts w:cs="Arial"/>
          <w:color w:val="5B5497"/>
          <w:spacing w:val="-2"/>
          <w:sz w:val="22"/>
          <w:szCs w:val="22"/>
        </w:rPr>
        <w:t>Ontario</w:t>
      </w:r>
      <w:r w:rsidR="00945094" w:rsidRPr="00B76D1B">
        <w:rPr>
          <w:rFonts w:cs="Arial"/>
          <w:color w:val="5B5497"/>
          <w:spacing w:val="-2"/>
          <w:sz w:val="22"/>
          <w:szCs w:val="22"/>
        </w:rPr>
        <w:t xml:space="preserve">, </w:t>
      </w:r>
      <w:r w:rsidR="00973CBC" w:rsidRPr="00B76D1B">
        <w:rPr>
          <w:rFonts w:cs="Arial"/>
          <w:color w:val="5B5497"/>
          <w:spacing w:val="-2"/>
          <w:sz w:val="22"/>
          <w:szCs w:val="22"/>
        </w:rPr>
        <w:t>Alberta</w:t>
      </w:r>
      <w:r w:rsidR="00253BC3" w:rsidRPr="00B76D1B">
        <w:rPr>
          <w:rFonts w:cs="Arial"/>
          <w:color w:val="5B5497"/>
          <w:spacing w:val="-2"/>
          <w:sz w:val="22"/>
          <w:szCs w:val="22"/>
        </w:rPr>
        <w:t xml:space="preserve">, British Columbia, </w:t>
      </w:r>
      <w:r w:rsidR="00945094" w:rsidRPr="00B76D1B">
        <w:rPr>
          <w:rFonts w:cs="Arial"/>
          <w:color w:val="5B5497"/>
          <w:spacing w:val="-2"/>
          <w:sz w:val="22"/>
          <w:szCs w:val="22"/>
        </w:rPr>
        <w:t>Nova Scotia</w:t>
      </w:r>
      <w:r w:rsidR="00253BC3" w:rsidRPr="00B76D1B">
        <w:rPr>
          <w:rFonts w:cs="Arial"/>
          <w:color w:val="5B5497"/>
          <w:spacing w:val="-2"/>
          <w:sz w:val="22"/>
          <w:szCs w:val="22"/>
        </w:rPr>
        <w:t>, and Northwest Territories fo</w:t>
      </w:r>
      <w:r w:rsidR="00A4051F" w:rsidRPr="00B76D1B">
        <w:rPr>
          <w:rFonts w:cs="Arial"/>
          <w:color w:val="5B5497"/>
          <w:spacing w:val="-2"/>
          <w:sz w:val="22"/>
          <w:szCs w:val="22"/>
        </w:rPr>
        <w:t xml:space="preserve">r the sale of life, </w:t>
      </w:r>
      <w:r w:rsidR="00945094" w:rsidRPr="00B76D1B">
        <w:rPr>
          <w:rFonts w:cs="Arial"/>
          <w:color w:val="5B5497"/>
          <w:spacing w:val="-2"/>
          <w:sz w:val="22"/>
          <w:szCs w:val="22"/>
        </w:rPr>
        <w:t>disability,</w:t>
      </w:r>
      <w:r w:rsidRPr="00B76D1B">
        <w:rPr>
          <w:rFonts w:cs="Arial"/>
          <w:color w:val="5B5497"/>
          <w:spacing w:val="-2"/>
          <w:sz w:val="22"/>
          <w:szCs w:val="22"/>
        </w:rPr>
        <w:t xml:space="preserve"> and related insurance products. This licensing also covers the sale of segregated funds.</w:t>
      </w:r>
      <w:r w:rsidR="00B847D9" w:rsidRPr="00B76D1B">
        <w:rPr>
          <w:rFonts w:cs="Arial"/>
          <w:color w:val="5B5497"/>
          <w:spacing w:val="-2"/>
          <w:sz w:val="22"/>
          <w:szCs w:val="22"/>
        </w:rPr>
        <w:t xml:space="preserve"> This license is sponsored through </w:t>
      </w:r>
      <w:r w:rsidR="00945094" w:rsidRPr="00B76D1B">
        <w:rPr>
          <w:rFonts w:cs="Arial"/>
          <w:color w:val="5B5497"/>
          <w:spacing w:val="-2"/>
          <w:sz w:val="22"/>
          <w:szCs w:val="22"/>
        </w:rPr>
        <w:t xml:space="preserve">Canada </w:t>
      </w:r>
      <w:r w:rsidR="00B847D9" w:rsidRPr="00B76D1B">
        <w:rPr>
          <w:rFonts w:cs="Arial"/>
          <w:color w:val="5B5497"/>
          <w:spacing w:val="-2"/>
          <w:sz w:val="22"/>
          <w:szCs w:val="22"/>
        </w:rPr>
        <w:t>Life Insurance Company</w:t>
      </w:r>
      <w:r w:rsidR="00A44C79" w:rsidRPr="00B76D1B">
        <w:rPr>
          <w:rFonts w:cs="Arial"/>
          <w:color w:val="5B5497"/>
          <w:spacing w:val="-2"/>
          <w:sz w:val="22"/>
          <w:szCs w:val="22"/>
        </w:rPr>
        <w:t xml:space="preserve"> and Financial Horizons.</w:t>
      </w:r>
      <w:r w:rsidRPr="00B76D1B">
        <w:rPr>
          <w:rFonts w:cs="Arial"/>
          <w:color w:val="5B5497"/>
          <w:spacing w:val="-2"/>
          <w:sz w:val="22"/>
          <w:szCs w:val="22"/>
        </w:rPr>
        <w:br/>
      </w:r>
      <w:r w:rsidRPr="00B76D1B">
        <w:rPr>
          <w:rFonts w:cs="Arial"/>
          <w:color w:val="5B5497"/>
          <w:spacing w:val="-2"/>
          <w:sz w:val="22"/>
          <w:szCs w:val="22"/>
        </w:rPr>
        <w:br/>
      </w:r>
      <w:r w:rsidRPr="00B76D1B">
        <w:rPr>
          <w:rFonts w:cs="Arial"/>
          <w:b/>
          <w:i/>
          <w:color w:val="5B5497"/>
          <w:spacing w:val="-2"/>
          <w:sz w:val="22"/>
          <w:szCs w:val="22"/>
        </w:rPr>
        <w:t>Professional Memberships</w:t>
      </w:r>
      <w:r w:rsidRPr="00B76D1B">
        <w:rPr>
          <w:rFonts w:cs="Arial"/>
          <w:color w:val="5B5497"/>
          <w:spacing w:val="-2"/>
          <w:sz w:val="22"/>
          <w:szCs w:val="22"/>
        </w:rPr>
        <w:t xml:space="preserve"> – The </w:t>
      </w:r>
      <w:r w:rsidR="001E00FD" w:rsidRPr="00B76D1B">
        <w:rPr>
          <w:rFonts w:cs="Arial"/>
          <w:color w:val="5B5497"/>
          <w:sz w:val="22"/>
          <w:szCs w:val="22"/>
        </w:rPr>
        <w:t>planner</w:t>
      </w:r>
      <w:r w:rsidRPr="00B76D1B">
        <w:rPr>
          <w:rFonts w:cs="Arial"/>
          <w:color w:val="5B5497"/>
          <w:sz w:val="22"/>
          <w:szCs w:val="22"/>
        </w:rPr>
        <w:t xml:space="preserve"> is currently </w:t>
      </w:r>
      <w:r w:rsidR="00B748ED" w:rsidRPr="00B76D1B">
        <w:rPr>
          <w:rFonts w:cs="Arial"/>
          <w:color w:val="5B5497"/>
          <w:sz w:val="22"/>
          <w:szCs w:val="22"/>
        </w:rPr>
        <w:t xml:space="preserve">a member in good standing with </w:t>
      </w:r>
      <w:r w:rsidRPr="00B76D1B">
        <w:rPr>
          <w:rFonts w:cs="Arial"/>
          <w:color w:val="5B5497"/>
          <w:sz w:val="22"/>
          <w:szCs w:val="22"/>
        </w:rPr>
        <w:t>the Financial Planners Standards Council of Canada</w:t>
      </w:r>
      <w:bookmarkStart w:id="1" w:name="_Hlk130026500"/>
      <w:r w:rsidR="00856E6C" w:rsidRPr="00B76D1B">
        <w:rPr>
          <w:rFonts w:cs="Arial"/>
          <w:color w:val="5B5497"/>
          <w:sz w:val="22"/>
          <w:szCs w:val="22"/>
        </w:rPr>
        <w:t>®</w:t>
      </w:r>
      <w:bookmarkEnd w:id="1"/>
      <w:r w:rsidR="00856E6C" w:rsidRPr="00B76D1B">
        <w:rPr>
          <w:rFonts w:cs="Arial"/>
          <w:color w:val="5B5497"/>
          <w:sz w:val="22"/>
          <w:szCs w:val="22"/>
        </w:rPr>
        <w:t xml:space="preserve"> (FP Canada®)</w:t>
      </w:r>
      <w:r w:rsidR="00B748ED" w:rsidRPr="00B76D1B">
        <w:rPr>
          <w:rFonts w:cs="Arial"/>
          <w:color w:val="5B5497"/>
          <w:sz w:val="22"/>
          <w:szCs w:val="22"/>
        </w:rPr>
        <w:t>,</w:t>
      </w:r>
      <w:r w:rsidRPr="00B76D1B">
        <w:rPr>
          <w:rFonts w:cs="Arial"/>
          <w:color w:val="5B5497"/>
          <w:sz w:val="22"/>
          <w:szCs w:val="22"/>
        </w:rPr>
        <w:t xml:space="preserve"> The Financial </w:t>
      </w:r>
      <w:r w:rsidR="001E00FD" w:rsidRPr="00B76D1B">
        <w:rPr>
          <w:rFonts w:cs="Arial"/>
          <w:color w:val="5B5497"/>
          <w:sz w:val="22"/>
          <w:szCs w:val="22"/>
        </w:rPr>
        <w:t>Planner</w:t>
      </w:r>
      <w:r w:rsidRPr="00B76D1B">
        <w:rPr>
          <w:rFonts w:cs="Arial"/>
          <w:color w:val="5B5497"/>
          <w:sz w:val="22"/>
          <w:szCs w:val="22"/>
        </w:rPr>
        <w:t>s Association of Canada</w:t>
      </w:r>
      <w:r w:rsidR="00856E6C" w:rsidRPr="00B76D1B">
        <w:rPr>
          <w:rFonts w:cs="Arial"/>
          <w:color w:val="5B5497"/>
          <w:sz w:val="22"/>
          <w:szCs w:val="22"/>
        </w:rPr>
        <w:t xml:space="preserve">® </w:t>
      </w:r>
      <w:r w:rsidRPr="00B76D1B">
        <w:rPr>
          <w:rFonts w:cs="Arial"/>
          <w:color w:val="5B5497"/>
          <w:sz w:val="22"/>
          <w:szCs w:val="22"/>
        </w:rPr>
        <w:t>(Advocis</w:t>
      </w:r>
      <w:r w:rsidR="00856E6C" w:rsidRPr="00B76D1B">
        <w:rPr>
          <w:rFonts w:cs="Arial"/>
          <w:color w:val="5B5497"/>
          <w:sz w:val="22"/>
          <w:szCs w:val="22"/>
        </w:rPr>
        <w:t>®</w:t>
      </w:r>
      <w:r w:rsidRPr="00B76D1B">
        <w:rPr>
          <w:rFonts w:cs="Arial"/>
          <w:color w:val="5B5497"/>
          <w:sz w:val="22"/>
          <w:szCs w:val="22"/>
        </w:rPr>
        <w:t>)</w:t>
      </w:r>
      <w:r w:rsidR="005051CD" w:rsidRPr="00B76D1B">
        <w:rPr>
          <w:rFonts w:cs="Arial"/>
          <w:color w:val="5B5497"/>
          <w:sz w:val="22"/>
          <w:szCs w:val="22"/>
        </w:rPr>
        <w:t xml:space="preserve"> </w:t>
      </w:r>
      <w:r w:rsidR="00B748ED" w:rsidRPr="00B76D1B">
        <w:rPr>
          <w:rFonts w:cs="Arial"/>
          <w:color w:val="5B5497"/>
          <w:sz w:val="22"/>
          <w:szCs w:val="22"/>
        </w:rPr>
        <w:t>and Canadian Institute of Elder Planning Studies</w:t>
      </w:r>
      <w:r w:rsidR="00856E6C" w:rsidRPr="00B76D1B">
        <w:rPr>
          <w:rFonts w:cs="Arial"/>
          <w:color w:val="5B5497"/>
          <w:sz w:val="22"/>
          <w:szCs w:val="22"/>
        </w:rPr>
        <w:t>®,</w:t>
      </w:r>
      <w:r w:rsidR="00B748ED" w:rsidRPr="00B76D1B">
        <w:rPr>
          <w:rFonts w:cs="Arial"/>
          <w:color w:val="5B5497"/>
          <w:sz w:val="22"/>
          <w:szCs w:val="22"/>
        </w:rPr>
        <w:t xml:space="preserve"> </w:t>
      </w:r>
      <w:r w:rsidR="00856E6C" w:rsidRPr="00B76D1B">
        <w:rPr>
          <w:rFonts w:cs="Arial"/>
          <w:color w:val="5B5497"/>
          <w:sz w:val="22"/>
          <w:szCs w:val="22"/>
        </w:rPr>
        <w:t xml:space="preserve">Nelson Nash Institute® (NNI®), and Infinite Banking® Canada Group (IBCG) </w:t>
      </w:r>
      <w:r w:rsidR="00B748ED" w:rsidRPr="00B76D1B">
        <w:rPr>
          <w:rFonts w:cs="Arial"/>
          <w:color w:val="5B5497"/>
          <w:sz w:val="22"/>
          <w:szCs w:val="22"/>
        </w:rPr>
        <w:t>to use the Certified Financial Planner</w:t>
      </w:r>
      <w:r w:rsidR="00856E6C" w:rsidRPr="00B76D1B">
        <w:rPr>
          <w:rFonts w:cs="Arial"/>
          <w:color w:val="5B5497"/>
          <w:sz w:val="22"/>
          <w:szCs w:val="22"/>
        </w:rPr>
        <w:t>®</w:t>
      </w:r>
      <w:r w:rsidR="00B748ED" w:rsidRPr="00B76D1B">
        <w:rPr>
          <w:rFonts w:cs="Arial"/>
          <w:color w:val="5B5497"/>
          <w:sz w:val="22"/>
          <w:szCs w:val="22"/>
        </w:rPr>
        <w:t xml:space="preserve"> (CFP</w:t>
      </w:r>
      <w:r w:rsidR="00856E6C" w:rsidRPr="00B76D1B">
        <w:rPr>
          <w:rFonts w:cs="Arial"/>
          <w:color w:val="5B5497"/>
          <w:sz w:val="22"/>
          <w:szCs w:val="22"/>
        </w:rPr>
        <w:t>®</w:t>
      </w:r>
      <w:r w:rsidR="00B748ED" w:rsidRPr="00B76D1B">
        <w:rPr>
          <w:rFonts w:cs="Arial"/>
          <w:color w:val="5B5497"/>
          <w:sz w:val="22"/>
          <w:szCs w:val="22"/>
        </w:rPr>
        <w:t>), Chartered Life Underwriter</w:t>
      </w:r>
      <w:r w:rsidR="00856E6C" w:rsidRPr="00B76D1B">
        <w:rPr>
          <w:rFonts w:cs="Arial"/>
          <w:color w:val="5B5497"/>
          <w:sz w:val="22"/>
          <w:szCs w:val="22"/>
        </w:rPr>
        <w:t>®</w:t>
      </w:r>
      <w:r w:rsidR="00B748ED" w:rsidRPr="00B76D1B">
        <w:rPr>
          <w:rFonts w:cs="Arial"/>
          <w:color w:val="5B5497"/>
          <w:sz w:val="22"/>
          <w:szCs w:val="22"/>
        </w:rPr>
        <w:t xml:space="preserve"> (CLU</w:t>
      </w:r>
      <w:r w:rsidR="00856E6C" w:rsidRPr="00B76D1B">
        <w:rPr>
          <w:rFonts w:cs="Arial"/>
          <w:color w:val="5B5497"/>
          <w:sz w:val="22"/>
          <w:szCs w:val="22"/>
        </w:rPr>
        <w:t>®</w:t>
      </w:r>
      <w:r w:rsidR="00B748ED" w:rsidRPr="00B76D1B">
        <w:rPr>
          <w:rFonts w:cs="Arial"/>
          <w:color w:val="5B5497"/>
          <w:sz w:val="22"/>
          <w:szCs w:val="22"/>
        </w:rPr>
        <w:t>), Chartered Financial Consultant</w:t>
      </w:r>
      <w:r w:rsidR="00856E6C" w:rsidRPr="00B76D1B">
        <w:rPr>
          <w:rFonts w:cs="Arial"/>
          <w:color w:val="5B5497"/>
          <w:sz w:val="22"/>
          <w:szCs w:val="22"/>
        </w:rPr>
        <w:t>®</w:t>
      </w:r>
      <w:r w:rsidR="00B748ED" w:rsidRPr="00B76D1B">
        <w:rPr>
          <w:rFonts w:cs="Arial"/>
          <w:color w:val="5B5497"/>
          <w:sz w:val="22"/>
          <w:szCs w:val="22"/>
        </w:rPr>
        <w:t xml:space="preserve"> (CH.F.C.</w:t>
      </w:r>
      <w:r w:rsidR="00856E6C" w:rsidRPr="00B76D1B">
        <w:rPr>
          <w:rFonts w:cs="Arial"/>
          <w:color w:val="5B5497"/>
          <w:sz w:val="22"/>
          <w:szCs w:val="22"/>
        </w:rPr>
        <w:t xml:space="preserve"> ®</w:t>
      </w:r>
      <w:r w:rsidR="00B748ED" w:rsidRPr="00B76D1B">
        <w:rPr>
          <w:rFonts w:cs="Arial"/>
          <w:color w:val="5B5497"/>
          <w:sz w:val="22"/>
          <w:szCs w:val="22"/>
        </w:rPr>
        <w:t>)</w:t>
      </w:r>
      <w:r w:rsidR="00945094" w:rsidRPr="00B76D1B">
        <w:rPr>
          <w:rFonts w:cs="Arial"/>
          <w:color w:val="5B5497"/>
          <w:sz w:val="22"/>
          <w:szCs w:val="22"/>
        </w:rPr>
        <w:t xml:space="preserve">, </w:t>
      </w:r>
      <w:r w:rsidR="00B748ED" w:rsidRPr="00B76D1B">
        <w:rPr>
          <w:rFonts w:cs="Arial"/>
          <w:color w:val="5B5497"/>
          <w:sz w:val="22"/>
          <w:szCs w:val="22"/>
        </w:rPr>
        <w:t>Elder Planning Counselor</w:t>
      </w:r>
      <w:r w:rsidR="00856E6C" w:rsidRPr="00B76D1B">
        <w:rPr>
          <w:rFonts w:cs="Arial"/>
          <w:color w:val="5B5497"/>
          <w:sz w:val="22"/>
          <w:szCs w:val="22"/>
        </w:rPr>
        <w:t>®</w:t>
      </w:r>
      <w:r w:rsidR="00B748ED" w:rsidRPr="00B76D1B">
        <w:rPr>
          <w:rFonts w:cs="Arial"/>
          <w:color w:val="5B5497"/>
          <w:sz w:val="22"/>
          <w:szCs w:val="22"/>
        </w:rPr>
        <w:t xml:space="preserve"> (EPC</w:t>
      </w:r>
      <w:bookmarkStart w:id="2" w:name="_Hlk153798040"/>
      <w:r w:rsidR="00856E6C" w:rsidRPr="00B76D1B">
        <w:rPr>
          <w:rFonts w:cs="Arial"/>
          <w:color w:val="5B5497"/>
          <w:sz w:val="22"/>
          <w:szCs w:val="22"/>
        </w:rPr>
        <w:t>®</w:t>
      </w:r>
      <w:bookmarkEnd w:id="2"/>
      <w:r w:rsidR="00B748ED" w:rsidRPr="00B76D1B">
        <w:rPr>
          <w:rFonts w:cs="Arial"/>
          <w:color w:val="5B5497"/>
          <w:sz w:val="22"/>
          <w:szCs w:val="22"/>
        </w:rPr>
        <w:t>)</w:t>
      </w:r>
      <w:r w:rsidR="00945094" w:rsidRPr="00B76D1B">
        <w:rPr>
          <w:rFonts w:cs="Arial"/>
          <w:color w:val="5B5497"/>
          <w:sz w:val="22"/>
          <w:szCs w:val="22"/>
        </w:rPr>
        <w:t xml:space="preserve">, </w:t>
      </w:r>
      <w:r w:rsidR="00856E6C" w:rsidRPr="00B76D1B">
        <w:rPr>
          <w:rFonts w:cs="Arial"/>
          <w:color w:val="5B5497"/>
          <w:sz w:val="22"/>
          <w:szCs w:val="22"/>
        </w:rPr>
        <w:t xml:space="preserve">and Authorized Infinite Banking Concepts® Practitioner </w:t>
      </w:r>
      <w:r w:rsidR="00AA6F83">
        <w:rPr>
          <w:rFonts w:cs="Arial"/>
          <w:color w:val="5B5497"/>
          <w:sz w:val="22"/>
          <w:szCs w:val="22"/>
        </w:rPr>
        <w:t>(AIBCP</w:t>
      </w:r>
      <w:r w:rsidR="0079137D" w:rsidRPr="00B76D1B">
        <w:rPr>
          <w:rFonts w:cs="Arial"/>
          <w:color w:val="5B5497"/>
          <w:sz w:val="22"/>
          <w:szCs w:val="22"/>
        </w:rPr>
        <w:t>®</w:t>
      </w:r>
      <w:r w:rsidR="0079137D">
        <w:rPr>
          <w:rFonts w:cs="Arial"/>
          <w:color w:val="5B5497"/>
          <w:sz w:val="22"/>
          <w:szCs w:val="22"/>
        </w:rPr>
        <w:t xml:space="preserve">) </w:t>
      </w:r>
      <w:r w:rsidR="00B748ED" w:rsidRPr="00B76D1B">
        <w:rPr>
          <w:rFonts w:cs="Arial"/>
          <w:color w:val="5B5497"/>
          <w:sz w:val="22"/>
          <w:szCs w:val="22"/>
        </w:rPr>
        <w:t>professional designations.</w:t>
      </w:r>
      <w:r w:rsidRPr="00B76D1B">
        <w:rPr>
          <w:rFonts w:cs="Arial"/>
          <w:color w:val="5B5497"/>
          <w:spacing w:val="-2"/>
          <w:sz w:val="22"/>
          <w:szCs w:val="22"/>
        </w:rPr>
        <w:br/>
      </w:r>
      <w:r w:rsidRPr="00B76D1B">
        <w:rPr>
          <w:rFonts w:cs="Arial"/>
          <w:color w:val="5B5497"/>
          <w:spacing w:val="-2"/>
          <w:sz w:val="22"/>
          <w:szCs w:val="22"/>
        </w:rPr>
        <w:br/>
      </w:r>
      <w:r w:rsidRPr="00B76D1B">
        <w:rPr>
          <w:rFonts w:cs="Arial"/>
          <w:b/>
          <w:i/>
          <w:color w:val="5B5497"/>
          <w:spacing w:val="-2"/>
          <w:sz w:val="22"/>
          <w:szCs w:val="22"/>
        </w:rPr>
        <w:t>Professional Liability Insurance</w:t>
      </w:r>
      <w:r w:rsidRPr="00B76D1B">
        <w:rPr>
          <w:rFonts w:cs="Arial"/>
          <w:color w:val="5B5497"/>
          <w:spacing w:val="-2"/>
          <w:sz w:val="22"/>
          <w:szCs w:val="22"/>
        </w:rPr>
        <w:t xml:space="preserve"> – The </w:t>
      </w:r>
      <w:r w:rsidR="001E00FD" w:rsidRPr="00B76D1B">
        <w:rPr>
          <w:rFonts w:cs="Arial"/>
          <w:color w:val="5B5497"/>
          <w:spacing w:val="-2"/>
          <w:sz w:val="22"/>
          <w:szCs w:val="22"/>
        </w:rPr>
        <w:t>planner</w:t>
      </w:r>
      <w:r w:rsidRPr="00B76D1B">
        <w:rPr>
          <w:rFonts w:cs="Arial"/>
          <w:color w:val="5B5497"/>
          <w:spacing w:val="-2"/>
          <w:sz w:val="22"/>
          <w:szCs w:val="22"/>
        </w:rPr>
        <w:t xml:space="preserve"> maintains professional liability insurance coverage in the amount of </w:t>
      </w:r>
      <w:r w:rsidR="004B6F3A" w:rsidRPr="00B76D1B">
        <w:rPr>
          <w:rFonts w:cs="Arial"/>
          <w:color w:val="5B5497"/>
          <w:spacing w:val="-2"/>
          <w:sz w:val="22"/>
          <w:szCs w:val="22"/>
        </w:rPr>
        <w:t>$2,000,000</w:t>
      </w:r>
      <w:r w:rsidRPr="00B76D1B">
        <w:rPr>
          <w:rFonts w:cs="Arial"/>
          <w:color w:val="5B5497"/>
          <w:spacing w:val="-2"/>
          <w:sz w:val="22"/>
          <w:szCs w:val="22"/>
        </w:rPr>
        <w:t xml:space="preserve"> through </w:t>
      </w:r>
      <w:r w:rsidR="00973CBC" w:rsidRPr="00B76D1B">
        <w:rPr>
          <w:rFonts w:cs="Arial"/>
          <w:color w:val="5B5497"/>
          <w:spacing w:val="-2"/>
          <w:sz w:val="22"/>
          <w:szCs w:val="22"/>
        </w:rPr>
        <w:t xml:space="preserve">Canada </w:t>
      </w:r>
      <w:r w:rsidR="004B6F3A" w:rsidRPr="00B76D1B">
        <w:rPr>
          <w:rFonts w:cs="Arial"/>
          <w:color w:val="5B5497"/>
          <w:spacing w:val="-2"/>
          <w:sz w:val="22"/>
          <w:szCs w:val="22"/>
        </w:rPr>
        <w:t>Life</w:t>
      </w:r>
      <w:r w:rsidRPr="00B76D1B">
        <w:rPr>
          <w:rFonts w:cs="Arial"/>
          <w:color w:val="5B5497"/>
          <w:spacing w:val="-2"/>
          <w:sz w:val="22"/>
          <w:szCs w:val="22"/>
        </w:rPr>
        <w:t xml:space="preserve"> Insurance Company.  </w:t>
      </w:r>
    </w:p>
    <w:p w14:paraId="19A406F0" w14:textId="77777777" w:rsidR="00FB0291" w:rsidRPr="00B76D1B" w:rsidRDefault="00FB0291" w:rsidP="00FB0291">
      <w:pPr>
        <w:tabs>
          <w:tab w:val="left" w:pos="-720"/>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2"/>
          <w:szCs w:val="22"/>
        </w:rPr>
      </w:pPr>
    </w:p>
    <w:p w14:paraId="034246B1" w14:textId="3F706453" w:rsidR="00415C65" w:rsidRPr="00B76D1B" w:rsidRDefault="00415C65" w:rsidP="000B1096">
      <w:pPr>
        <w:numPr>
          <w:ilvl w:val="0"/>
          <w:numId w:val="3"/>
        </w:numPr>
        <w:tabs>
          <w:tab w:val="left" w:pos="-720"/>
          <w:tab w:val="left" w:pos="0"/>
          <w:tab w:val="left" w:pos="4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2"/>
          <w:szCs w:val="22"/>
        </w:rPr>
      </w:pPr>
      <w:r w:rsidRPr="00B76D1B">
        <w:rPr>
          <w:rFonts w:cs="Arial"/>
          <w:b/>
          <w:color w:val="5B5497"/>
          <w:spacing w:val="-2"/>
          <w:sz w:val="22"/>
          <w:szCs w:val="22"/>
        </w:rPr>
        <w:t xml:space="preserve">Client Redress: </w:t>
      </w:r>
      <w:r w:rsidRPr="00B76D1B">
        <w:rPr>
          <w:rFonts w:cs="Arial"/>
          <w:color w:val="5B5497"/>
          <w:spacing w:val="-2"/>
          <w:sz w:val="22"/>
          <w:szCs w:val="22"/>
        </w:rPr>
        <w:t xml:space="preserve">If, throughout the professional relationship, the client has any complaints or disputes that cannot be resolved directly with the </w:t>
      </w:r>
      <w:r w:rsidR="001E00FD" w:rsidRPr="00B76D1B">
        <w:rPr>
          <w:rFonts w:cs="Arial"/>
          <w:color w:val="5B5497"/>
          <w:spacing w:val="-2"/>
          <w:sz w:val="22"/>
          <w:szCs w:val="22"/>
        </w:rPr>
        <w:t>planner</w:t>
      </w:r>
      <w:r w:rsidRPr="00B76D1B">
        <w:rPr>
          <w:rFonts w:cs="Arial"/>
          <w:color w:val="5B5497"/>
          <w:spacing w:val="-2"/>
          <w:sz w:val="22"/>
          <w:szCs w:val="22"/>
        </w:rPr>
        <w:t xml:space="preserve">, the client understands that there are </w:t>
      </w:r>
      <w:proofErr w:type="gramStart"/>
      <w:r w:rsidRPr="00B76D1B">
        <w:rPr>
          <w:rFonts w:cs="Arial"/>
          <w:color w:val="5B5497"/>
          <w:spacing w:val="-2"/>
          <w:sz w:val="22"/>
          <w:szCs w:val="22"/>
        </w:rPr>
        <w:t>a number of</w:t>
      </w:r>
      <w:proofErr w:type="gramEnd"/>
      <w:r w:rsidRPr="00B76D1B">
        <w:rPr>
          <w:rFonts w:cs="Arial"/>
          <w:color w:val="5B5497"/>
          <w:spacing w:val="-2"/>
          <w:sz w:val="22"/>
          <w:szCs w:val="22"/>
        </w:rPr>
        <w:t xml:space="preserve"> options to be heard and seek resolution. </w:t>
      </w:r>
      <w:r w:rsidR="00C95455" w:rsidRPr="00B76D1B">
        <w:rPr>
          <w:rFonts w:cs="Arial"/>
          <w:color w:val="5B5497"/>
          <w:spacing w:val="-2"/>
          <w:sz w:val="22"/>
          <w:szCs w:val="22"/>
        </w:rPr>
        <w:t>In the unlikely event it becomes necessary, t</w:t>
      </w:r>
      <w:r w:rsidRPr="00B76D1B">
        <w:rPr>
          <w:rFonts w:cs="Arial"/>
          <w:color w:val="5B5497"/>
          <w:spacing w:val="-2"/>
          <w:sz w:val="22"/>
          <w:szCs w:val="22"/>
        </w:rPr>
        <w:t xml:space="preserve">he </w:t>
      </w:r>
      <w:r w:rsidR="001E00FD" w:rsidRPr="00B76D1B">
        <w:rPr>
          <w:rFonts w:cs="Arial"/>
          <w:color w:val="5B5497"/>
          <w:spacing w:val="-2"/>
          <w:sz w:val="22"/>
          <w:szCs w:val="22"/>
        </w:rPr>
        <w:t>planner</w:t>
      </w:r>
      <w:r w:rsidRPr="00B76D1B">
        <w:rPr>
          <w:rFonts w:cs="Arial"/>
          <w:color w:val="5B5497"/>
          <w:spacing w:val="-2"/>
          <w:sz w:val="22"/>
          <w:szCs w:val="22"/>
        </w:rPr>
        <w:t xml:space="preserve"> agrees to make the client aware of what the complaint process is and whom to contact. </w:t>
      </w:r>
      <w:r w:rsidRPr="00B76D1B">
        <w:rPr>
          <w:rFonts w:cs="Arial"/>
          <w:color w:val="5B5497"/>
          <w:spacing w:val="-2"/>
          <w:sz w:val="22"/>
          <w:szCs w:val="22"/>
        </w:rPr>
        <w:br/>
      </w:r>
    </w:p>
    <w:p w14:paraId="2F665996" w14:textId="77777777" w:rsidR="002D0DC6" w:rsidRPr="00B76D1B" w:rsidRDefault="001E00FD" w:rsidP="002D0DC6">
      <w:pPr>
        <w:numPr>
          <w:ilvl w:val="0"/>
          <w:numId w:val="3"/>
        </w:numPr>
        <w:tabs>
          <w:tab w:val="left" w:pos="-720"/>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0" w:firstLine="0"/>
        <w:rPr>
          <w:rFonts w:cs="Arial"/>
          <w:b/>
          <w:color w:val="5B5497"/>
          <w:spacing w:val="-2"/>
          <w:sz w:val="22"/>
          <w:szCs w:val="22"/>
        </w:rPr>
      </w:pPr>
      <w:r w:rsidRPr="00B76D1B">
        <w:rPr>
          <w:rFonts w:cs="Arial"/>
          <w:b/>
          <w:color w:val="5B5497"/>
          <w:spacing w:val="-2"/>
          <w:sz w:val="22"/>
          <w:szCs w:val="22"/>
        </w:rPr>
        <w:t>Planner</w:t>
      </w:r>
      <w:r w:rsidR="00415C65" w:rsidRPr="00B76D1B">
        <w:rPr>
          <w:rFonts w:cs="Arial"/>
          <w:b/>
          <w:color w:val="5B5497"/>
          <w:spacing w:val="-2"/>
          <w:sz w:val="22"/>
          <w:szCs w:val="22"/>
        </w:rPr>
        <w:t xml:space="preserve"> Compensation</w:t>
      </w:r>
      <w:r w:rsidR="002D0DC6" w:rsidRPr="00B76D1B">
        <w:rPr>
          <w:rFonts w:cs="Arial"/>
          <w:b/>
          <w:color w:val="5B5497"/>
          <w:spacing w:val="-2"/>
          <w:sz w:val="22"/>
          <w:szCs w:val="22"/>
        </w:rPr>
        <w:t xml:space="preserve">: </w:t>
      </w:r>
    </w:p>
    <w:p w14:paraId="01AC125D" w14:textId="7D246082" w:rsidR="008D26EC" w:rsidRPr="00B76D1B" w:rsidRDefault="00FB0291" w:rsidP="00FB0291">
      <w:pPr>
        <w:tabs>
          <w:tab w:val="left" w:pos="-720"/>
          <w:tab w:val="left" w:pos="36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360"/>
        <w:rPr>
          <w:rFonts w:cs="Arial"/>
          <w:b/>
          <w:color w:val="5B5497"/>
          <w:spacing w:val="-2"/>
          <w:sz w:val="22"/>
          <w:szCs w:val="22"/>
        </w:rPr>
      </w:pPr>
      <w:r w:rsidRPr="00B76D1B">
        <w:rPr>
          <w:rFonts w:cs="Arial"/>
          <w:b/>
          <w:color w:val="5B5497"/>
          <w:spacing w:val="-2"/>
          <w:sz w:val="22"/>
          <w:szCs w:val="22"/>
        </w:rPr>
        <w:t>For engagements involving investment management</w:t>
      </w:r>
      <w:r w:rsidRPr="00B76D1B">
        <w:rPr>
          <w:rFonts w:cs="Arial"/>
          <w:bCs/>
          <w:color w:val="5B5497"/>
          <w:spacing w:val="-2"/>
          <w:sz w:val="22"/>
          <w:szCs w:val="22"/>
        </w:rPr>
        <w:t>, t</w:t>
      </w:r>
      <w:r w:rsidR="002D0DC6" w:rsidRPr="00B76D1B">
        <w:rPr>
          <w:rFonts w:cs="Arial"/>
          <w:bCs/>
          <w:color w:val="5B5497"/>
          <w:spacing w:val="-2"/>
          <w:sz w:val="22"/>
          <w:szCs w:val="22"/>
        </w:rPr>
        <w:t>he planner will be compensated based on</w:t>
      </w:r>
      <w:r w:rsidR="00827E1B" w:rsidRPr="00B76D1B">
        <w:rPr>
          <w:rFonts w:cs="Arial"/>
          <w:bCs/>
          <w:color w:val="5B5497"/>
          <w:kern w:val="24"/>
          <w:sz w:val="22"/>
          <w:szCs w:val="22"/>
          <w:lang w:val="en-US"/>
        </w:rPr>
        <w:t xml:space="preserve"> assets under </w:t>
      </w:r>
      <w:r w:rsidR="002D0DC6" w:rsidRPr="00B76D1B">
        <w:rPr>
          <w:rFonts w:cs="Arial"/>
          <w:bCs/>
          <w:color w:val="5B5497"/>
          <w:kern w:val="24"/>
          <w:sz w:val="22"/>
          <w:szCs w:val="22"/>
          <w:lang w:val="en-US"/>
        </w:rPr>
        <w:t xml:space="preserve">investment </w:t>
      </w:r>
      <w:r w:rsidR="00827E1B" w:rsidRPr="00B76D1B">
        <w:rPr>
          <w:rFonts w:cs="Arial"/>
          <w:bCs/>
          <w:color w:val="5B5497"/>
          <w:kern w:val="24"/>
          <w:sz w:val="22"/>
          <w:szCs w:val="22"/>
          <w:lang w:val="en-US"/>
        </w:rPr>
        <w:t>management</w:t>
      </w:r>
      <w:r w:rsidR="008D26EC" w:rsidRPr="00B76D1B">
        <w:rPr>
          <w:rFonts w:cs="Arial"/>
          <w:bCs/>
          <w:color w:val="5B5497"/>
          <w:kern w:val="24"/>
          <w:sz w:val="22"/>
          <w:szCs w:val="22"/>
          <w:lang w:val="en-US"/>
        </w:rPr>
        <w:t xml:space="preserve"> as follows:</w:t>
      </w:r>
    </w:p>
    <w:p w14:paraId="41493C2C" w14:textId="22E7A88E" w:rsidR="008D26EC" w:rsidRPr="00B76D1B" w:rsidRDefault="008D26EC" w:rsidP="008D26EC">
      <w:pPr>
        <w:numPr>
          <w:ilvl w:val="1"/>
          <w:numId w:val="10"/>
        </w:numPr>
        <w:ind w:hanging="731"/>
        <w:contextualSpacing/>
        <w:textAlignment w:val="baseline"/>
        <w:rPr>
          <w:rFonts w:cs="Arial"/>
          <w:color w:val="5B5497"/>
          <w:sz w:val="22"/>
          <w:szCs w:val="22"/>
          <w:lang w:val="en-US"/>
        </w:rPr>
      </w:pPr>
      <w:r w:rsidRPr="00B76D1B">
        <w:rPr>
          <w:rFonts w:cs="Arial"/>
          <w:b/>
          <w:bCs/>
          <w:color w:val="5B5497"/>
          <w:kern w:val="24"/>
          <w:sz w:val="22"/>
          <w:szCs w:val="22"/>
          <w:lang w:val="en-US"/>
        </w:rPr>
        <w:t>Advisory fees</w:t>
      </w:r>
      <w:r w:rsidRPr="00B76D1B">
        <w:rPr>
          <w:rFonts w:cs="Arial"/>
          <w:color w:val="5B5497"/>
          <w:kern w:val="24"/>
          <w:sz w:val="22"/>
          <w:szCs w:val="22"/>
          <w:lang w:val="en-US"/>
        </w:rPr>
        <w:t xml:space="preserve"> </w:t>
      </w:r>
    </w:p>
    <w:p w14:paraId="6B6CF4B9" w14:textId="178899FB" w:rsidR="008D26EC" w:rsidRPr="00B76D1B" w:rsidRDefault="008D26EC" w:rsidP="008D26EC">
      <w:pPr>
        <w:numPr>
          <w:ilvl w:val="2"/>
          <w:numId w:val="10"/>
        </w:numPr>
        <w:ind w:left="1701" w:hanging="272"/>
        <w:contextualSpacing/>
        <w:textAlignment w:val="baseline"/>
        <w:rPr>
          <w:rFonts w:cs="Arial"/>
          <w:color w:val="5B5497"/>
          <w:sz w:val="22"/>
          <w:szCs w:val="22"/>
          <w:lang w:val="en-US"/>
        </w:rPr>
      </w:pPr>
      <w:r w:rsidRPr="00B76D1B">
        <w:rPr>
          <w:rFonts w:cs="Arial"/>
          <w:bCs/>
          <w:color w:val="5B5497"/>
          <w:kern w:val="24"/>
          <w:sz w:val="22"/>
          <w:szCs w:val="22"/>
          <w:lang w:val="en-US"/>
        </w:rPr>
        <w:t xml:space="preserve">$500k </w:t>
      </w:r>
      <w:r w:rsidR="00E40E50" w:rsidRPr="00B76D1B">
        <w:rPr>
          <w:rFonts w:cs="Arial"/>
          <w:bCs/>
          <w:color w:val="5B5497"/>
          <w:kern w:val="24"/>
          <w:sz w:val="22"/>
          <w:szCs w:val="22"/>
          <w:lang w:val="en-US"/>
        </w:rPr>
        <w:t xml:space="preserve">or less </w:t>
      </w:r>
      <w:r w:rsidRPr="00B76D1B">
        <w:rPr>
          <w:rFonts w:cs="Arial"/>
          <w:bCs/>
          <w:color w:val="5B5497"/>
          <w:kern w:val="24"/>
          <w:sz w:val="22"/>
          <w:szCs w:val="22"/>
          <w:lang w:val="en-US"/>
        </w:rPr>
        <w:t>= 1.</w:t>
      </w:r>
      <w:r w:rsidR="007578C6" w:rsidRPr="00B76D1B">
        <w:rPr>
          <w:rFonts w:cs="Arial"/>
          <w:bCs/>
          <w:color w:val="5B5497"/>
          <w:kern w:val="24"/>
          <w:sz w:val="22"/>
          <w:szCs w:val="22"/>
          <w:lang w:val="en-US"/>
        </w:rPr>
        <w:t>25</w:t>
      </w:r>
      <w:r w:rsidRPr="00B76D1B">
        <w:rPr>
          <w:rFonts w:cs="Arial"/>
          <w:bCs/>
          <w:color w:val="5B5497"/>
          <w:kern w:val="24"/>
          <w:sz w:val="22"/>
          <w:szCs w:val="22"/>
          <w:lang w:val="en-US"/>
        </w:rPr>
        <w:t>%</w:t>
      </w:r>
      <w:r w:rsidR="007D6255" w:rsidRPr="00B76D1B">
        <w:rPr>
          <w:rFonts w:cs="Arial"/>
          <w:bCs/>
          <w:color w:val="5B5497"/>
          <w:kern w:val="24"/>
          <w:sz w:val="22"/>
          <w:szCs w:val="22"/>
          <w:lang w:val="en-US"/>
        </w:rPr>
        <w:t xml:space="preserve"> or less</w:t>
      </w:r>
    </w:p>
    <w:p w14:paraId="4DF5468E" w14:textId="1E4ABF7F" w:rsidR="008D26EC" w:rsidRPr="00B76D1B" w:rsidRDefault="008D26EC" w:rsidP="008D26EC">
      <w:pPr>
        <w:numPr>
          <w:ilvl w:val="2"/>
          <w:numId w:val="10"/>
        </w:numPr>
        <w:ind w:left="1701" w:hanging="272"/>
        <w:contextualSpacing/>
        <w:textAlignment w:val="baseline"/>
        <w:rPr>
          <w:rFonts w:cs="Arial"/>
          <w:color w:val="5B5497"/>
          <w:sz w:val="22"/>
          <w:szCs w:val="22"/>
          <w:lang w:val="en-US"/>
        </w:rPr>
      </w:pPr>
      <w:r w:rsidRPr="00B76D1B">
        <w:rPr>
          <w:rFonts w:cs="Arial"/>
          <w:bCs/>
          <w:color w:val="5B5497"/>
          <w:kern w:val="24"/>
          <w:sz w:val="22"/>
          <w:szCs w:val="22"/>
          <w:lang w:val="en-US"/>
        </w:rPr>
        <w:t xml:space="preserve">$1M = </w:t>
      </w:r>
      <w:r w:rsidR="007578C6" w:rsidRPr="00B76D1B">
        <w:rPr>
          <w:rFonts w:cs="Arial"/>
          <w:bCs/>
          <w:color w:val="5B5497"/>
          <w:kern w:val="24"/>
          <w:sz w:val="22"/>
          <w:szCs w:val="22"/>
          <w:lang w:val="en-US"/>
        </w:rPr>
        <w:t>1.00</w:t>
      </w:r>
      <w:r w:rsidRPr="00B76D1B">
        <w:rPr>
          <w:rFonts w:cs="Arial"/>
          <w:bCs/>
          <w:color w:val="5B5497"/>
          <w:kern w:val="24"/>
          <w:sz w:val="22"/>
          <w:szCs w:val="22"/>
          <w:lang w:val="en-US"/>
        </w:rPr>
        <w:t>%</w:t>
      </w:r>
    </w:p>
    <w:p w14:paraId="55A09E69" w14:textId="54D11CEF" w:rsidR="008D26EC" w:rsidRPr="00B76D1B" w:rsidRDefault="008D26EC" w:rsidP="008D26EC">
      <w:pPr>
        <w:numPr>
          <w:ilvl w:val="2"/>
          <w:numId w:val="10"/>
        </w:numPr>
        <w:ind w:left="1701" w:hanging="272"/>
        <w:contextualSpacing/>
        <w:textAlignment w:val="baseline"/>
        <w:rPr>
          <w:rFonts w:cs="Arial"/>
          <w:color w:val="5B5497"/>
          <w:sz w:val="22"/>
          <w:szCs w:val="22"/>
          <w:lang w:val="en-US"/>
        </w:rPr>
      </w:pPr>
      <w:r w:rsidRPr="00B76D1B">
        <w:rPr>
          <w:rFonts w:cs="Arial"/>
          <w:bCs/>
          <w:color w:val="5B5497"/>
          <w:kern w:val="24"/>
          <w:sz w:val="22"/>
          <w:szCs w:val="22"/>
          <w:lang w:val="en-US"/>
        </w:rPr>
        <w:t>$1.5M</w:t>
      </w:r>
      <w:r w:rsidR="00705643" w:rsidRPr="00B76D1B">
        <w:rPr>
          <w:rFonts w:cs="Arial"/>
          <w:bCs/>
          <w:color w:val="5B5497"/>
          <w:kern w:val="24"/>
          <w:sz w:val="22"/>
          <w:szCs w:val="22"/>
          <w:lang w:val="en-US"/>
        </w:rPr>
        <w:t xml:space="preserve"> </w:t>
      </w:r>
      <w:r w:rsidRPr="00B76D1B">
        <w:rPr>
          <w:rFonts w:cs="Arial"/>
          <w:bCs/>
          <w:color w:val="5B5497"/>
          <w:kern w:val="24"/>
          <w:sz w:val="22"/>
          <w:szCs w:val="22"/>
          <w:lang w:val="en-US"/>
        </w:rPr>
        <w:t>= 0.</w:t>
      </w:r>
      <w:r w:rsidR="007578C6" w:rsidRPr="00B76D1B">
        <w:rPr>
          <w:rFonts w:cs="Arial"/>
          <w:bCs/>
          <w:color w:val="5B5497"/>
          <w:kern w:val="24"/>
          <w:sz w:val="22"/>
          <w:szCs w:val="22"/>
          <w:lang w:val="en-US"/>
        </w:rPr>
        <w:t>75</w:t>
      </w:r>
      <w:r w:rsidRPr="00B76D1B">
        <w:rPr>
          <w:rFonts w:cs="Arial"/>
          <w:bCs/>
          <w:color w:val="5B5497"/>
          <w:kern w:val="24"/>
          <w:sz w:val="22"/>
          <w:szCs w:val="22"/>
          <w:lang w:val="en-US"/>
        </w:rPr>
        <w:t>%</w:t>
      </w:r>
    </w:p>
    <w:p w14:paraId="7F322259" w14:textId="330114C5" w:rsidR="00705643" w:rsidRPr="00B76D1B" w:rsidRDefault="00705643" w:rsidP="008D26EC">
      <w:pPr>
        <w:numPr>
          <w:ilvl w:val="2"/>
          <w:numId w:val="10"/>
        </w:numPr>
        <w:ind w:left="1701" w:hanging="272"/>
        <w:contextualSpacing/>
        <w:textAlignment w:val="baseline"/>
        <w:rPr>
          <w:rFonts w:cs="Arial"/>
          <w:color w:val="5B5497"/>
          <w:sz w:val="22"/>
          <w:szCs w:val="22"/>
          <w:lang w:val="en-US"/>
        </w:rPr>
      </w:pPr>
      <w:r w:rsidRPr="00B76D1B">
        <w:rPr>
          <w:rFonts w:cs="Arial"/>
          <w:bCs/>
          <w:color w:val="5B5497"/>
          <w:kern w:val="24"/>
          <w:sz w:val="22"/>
          <w:szCs w:val="22"/>
          <w:lang w:val="en-US"/>
        </w:rPr>
        <w:t>$2M = 0.625%</w:t>
      </w:r>
    </w:p>
    <w:p w14:paraId="2174B773" w14:textId="13416D89" w:rsidR="007578C6" w:rsidRPr="00B76D1B" w:rsidRDefault="007578C6" w:rsidP="008D26EC">
      <w:pPr>
        <w:numPr>
          <w:ilvl w:val="2"/>
          <w:numId w:val="10"/>
        </w:numPr>
        <w:ind w:left="1701" w:hanging="272"/>
        <w:contextualSpacing/>
        <w:textAlignment w:val="baseline"/>
        <w:rPr>
          <w:rFonts w:cs="Arial"/>
          <w:color w:val="5B5497"/>
          <w:sz w:val="22"/>
          <w:szCs w:val="22"/>
          <w:lang w:val="en-US"/>
        </w:rPr>
      </w:pPr>
      <w:r w:rsidRPr="00B76D1B">
        <w:rPr>
          <w:rFonts w:cs="Arial"/>
          <w:bCs/>
          <w:color w:val="5B5497"/>
          <w:kern w:val="24"/>
          <w:sz w:val="22"/>
          <w:szCs w:val="22"/>
          <w:lang w:val="en-US"/>
        </w:rPr>
        <w:t>$</w:t>
      </w:r>
      <w:r w:rsidR="00705643" w:rsidRPr="00B76D1B">
        <w:rPr>
          <w:rFonts w:cs="Arial"/>
          <w:bCs/>
          <w:color w:val="5B5497"/>
          <w:kern w:val="24"/>
          <w:sz w:val="22"/>
          <w:szCs w:val="22"/>
          <w:lang w:val="en-US"/>
        </w:rPr>
        <w:t>2.5M+=0.5%</w:t>
      </w:r>
    </w:p>
    <w:p w14:paraId="7D0135EE" w14:textId="77777777" w:rsidR="00C76A32" w:rsidRPr="00B76D1B" w:rsidRDefault="00C76A32" w:rsidP="00C76A32">
      <w:pPr>
        <w:ind w:left="709"/>
        <w:contextualSpacing/>
        <w:textAlignment w:val="baseline"/>
        <w:rPr>
          <w:rFonts w:cs="Arial"/>
          <w:color w:val="5B5497"/>
          <w:sz w:val="22"/>
          <w:szCs w:val="22"/>
          <w:lang w:val="en-US"/>
        </w:rPr>
      </w:pPr>
    </w:p>
    <w:p w14:paraId="651E5C96" w14:textId="3849DF05" w:rsidR="008D26EC" w:rsidRPr="00B76D1B" w:rsidRDefault="00090326" w:rsidP="008D26EC">
      <w:pPr>
        <w:numPr>
          <w:ilvl w:val="1"/>
          <w:numId w:val="10"/>
        </w:numPr>
        <w:ind w:hanging="731"/>
        <w:contextualSpacing/>
        <w:textAlignment w:val="baseline"/>
        <w:rPr>
          <w:rFonts w:cs="Arial"/>
          <w:color w:val="5B5497"/>
          <w:sz w:val="22"/>
          <w:szCs w:val="22"/>
          <w:lang w:val="en-US"/>
        </w:rPr>
      </w:pPr>
      <w:r w:rsidRPr="00B76D1B">
        <w:rPr>
          <w:rFonts w:cs="Arial"/>
          <w:bCs/>
          <w:color w:val="5B5497"/>
          <w:sz w:val="22"/>
          <w:szCs w:val="22"/>
          <w:lang w:val="en-US"/>
        </w:rPr>
        <w:t>PLUS,</w:t>
      </w:r>
      <w:r w:rsidR="00827E1B" w:rsidRPr="00B76D1B">
        <w:rPr>
          <w:rFonts w:cs="Arial"/>
          <w:bCs/>
          <w:color w:val="5B5497"/>
          <w:sz w:val="22"/>
          <w:szCs w:val="22"/>
          <w:lang w:val="en-US"/>
        </w:rPr>
        <w:t xml:space="preserve"> </w:t>
      </w:r>
      <w:r w:rsidR="004F0888" w:rsidRPr="00B76D1B">
        <w:rPr>
          <w:rFonts w:cs="Arial"/>
          <w:b/>
          <w:color w:val="5B5497"/>
          <w:sz w:val="22"/>
          <w:szCs w:val="22"/>
          <w:lang w:val="en-US"/>
        </w:rPr>
        <w:t>i</w:t>
      </w:r>
      <w:r w:rsidR="008D26EC" w:rsidRPr="00B76D1B">
        <w:rPr>
          <w:rFonts w:cs="Arial"/>
          <w:b/>
          <w:color w:val="5B5497"/>
          <w:sz w:val="22"/>
          <w:szCs w:val="22"/>
          <w:lang w:val="en-US"/>
        </w:rPr>
        <w:t xml:space="preserve">nvestment </w:t>
      </w:r>
      <w:r w:rsidR="008D26EC" w:rsidRPr="00B76D1B">
        <w:rPr>
          <w:rFonts w:cs="Arial"/>
          <w:b/>
          <w:color w:val="5B5497"/>
          <w:kern w:val="24"/>
          <w:sz w:val="22"/>
          <w:szCs w:val="22"/>
          <w:lang w:val="en-US"/>
        </w:rPr>
        <w:t>management fees</w:t>
      </w:r>
      <w:r w:rsidR="008D26EC" w:rsidRPr="00B76D1B">
        <w:rPr>
          <w:rFonts w:cs="Arial"/>
          <w:color w:val="5B5497"/>
          <w:kern w:val="24"/>
          <w:sz w:val="22"/>
          <w:szCs w:val="22"/>
          <w:lang w:val="en-US"/>
        </w:rPr>
        <w:t xml:space="preserve"> </w:t>
      </w:r>
      <w:r w:rsidR="0014199D" w:rsidRPr="00B76D1B">
        <w:rPr>
          <w:rFonts w:cs="Arial"/>
          <w:color w:val="5B5497"/>
          <w:kern w:val="24"/>
          <w:sz w:val="22"/>
          <w:szCs w:val="22"/>
          <w:lang w:val="en-US"/>
        </w:rPr>
        <w:t>are determined</w:t>
      </w:r>
      <w:r w:rsidR="008D26EC" w:rsidRPr="00B76D1B">
        <w:rPr>
          <w:rFonts w:cs="Arial"/>
          <w:color w:val="5B5497"/>
          <w:kern w:val="24"/>
          <w:sz w:val="22"/>
          <w:szCs w:val="22"/>
          <w:lang w:val="en-US"/>
        </w:rPr>
        <w:t xml:space="preserve"> by the specific account holdings</w:t>
      </w:r>
      <w:r w:rsidRPr="00B76D1B">
        <w:rPr>
          <w:rFonts w:cs="Arial"/>
          <w:color w:val="5B5497"/>
          <w:kern w:val="24"/>
          <w:sz w:val="22"/>
          <w:szCs w:val="22"/>
          <w:lang w:val="en-US"/>
        </w:rPr>
        <w:t xml:space="preserve">.  Assets are consolidated by </w:t>
      </w:r>
      <w:r w:rsidR="008D26EC" w:rsidRPr="00B76D1B">
        <w:rPr>
          <w:rFonts w:cs="Arial"/>
          <w:color w:val="5B5497"/>
          <w:kern w:val="24"/>
          <w:sz w:val="22"/>
          <w:szCs w:val="22"/>
          <w:lang w:val="en-US"/>
        </w:rPr>
        <w:t>household with dollar-one banding.</w:t>
      </w:r>
      <w:r w:rsidR="00642E17" w:rsidRPr="00B76D1B">
        <w:rPr>
          <w:rFonts w:cs="Arial"/>
          <w:color w:val="5B5497"/>
          <w:kern w:val="24"/>
          <w:sz w:val="22"/>
          <w:szCs w:val="22"/>
          <w:lang w:val="en-US"/>
        </w:rPr>
        <w:t xml:space="preserve"> </w:t>
      </w:r>
    </w:p>
    <w:p w14:paraId="7B51A298" w14:textId="2D8676E7" w:rsidR="00E40E50" w:rsidRPr="00B76D1B" w:rsidRDefault="00E40E50" w:rsidP="008D26EC">
      <w:pPr>
        <w:numPr>
          <w:ilvl w:val="2"/>
          <w:numId w:val="10"/>
        </w:numPr>
        <w:ind w:left="1701" w:hanging="272"/>
        <w:contextualSpacing/>
        <w:textAlignment w:val="baseline"/>
        <w:rPr>
          <w:rFonts w:cs="Arial"/>
          <w:color w:val="5B5497"/>
          <w:sz w:val="22"/>
          <w:szCs w:val="22"/>
          <w:lang w:val="en-US"/>
        </w:rPr>
      </w:pPr>
      <w:r w:rsidRPr="00B76D1B">
        <w:rPr>
          <w:rFonts w:cs="Arial"/>
          <w:color w:val="5B5497"/>
          <w:sz w:val="22"/>
          <w:szCs w:val="22"/>
          <w:lang w:val="en-US"/>
        </w:rPr>
        <w:t>Under $500k</w:t>
      </w:r>
    </w:p>
    <w:p w14:paraId="2BE6837D" w14:textId="24F58DE7" w:rsidR="008D26EC" w:rsidRPr="00B76D1B" w:rsidRDefault="008D26EC" w:rsidP="008D26EC">
      <w:pPr>
        <w:numPr>
          <w:ilvl w:val="2"/>
          <w:numId w:val="10"/>
        </w:numPr>
        <w:ind w:left="1701" w:hanging="272"/>
        <w:contextualSpacing/>
        <w:textAlignment w:val="baseline"/>
        <w:rPr>
          <w:rFonts w:cs="Arial"/>
          <w:color w:val="5B5497"/>
          <w:sz w:val="22"/>
          <w:szCs w:val="22"/>
          <w:lang w:val="en-US"/>
        </w:rPr>
      </w:pPr>
      <w:r w:rsidRPr="00B76D1B">
        <w:rPr>
          <w:rFonts w:cs="Arial"/>
          <w:color w:val="5B5497"/>
          <w:sz w:val="22"/>
          <w:szCs w:val="22"/>
          <w:lang w:val="en-US"/>
        </w:rPr>
        <w:t>$500k to $1M</w:t>
      </w:r>
    </w:p>
    <w:p w14:paraId="454F0E34" w14:textId="77777777" w:rsidR="008D26EC" w:rsidRPr="00B76D1B" w:rsidRDefault="008D26EC" w:rsidP="008D26EC">
      <w:pPr>
        <w:numPr>
          <w:ilvl w:val="2"/>
          <w:numId w:val="10"/>
        </w:numPr>
        <w:ind w:left="1701" w:hanging="272"/>
        <w:contextualSpacing/>
        <w:textAlignment w:val="baseline"/>
        <w:rPr>
          <w:rFonts w:cs="Arial"/>
          <w:color w:val="5B5497"/>
          <w:sz w:val="22"/>
          <w:szCs w:val="22"/>
          <w:lang w:val="en-US"/>
        </w:rPr>
      </w:pPr>
      <w:r w:rsidRPr="00B76D1B">
        <w:rPr>
          <w:rFonts w:cs="Arial"/>
          <w:color w:val="5B5497"/>
          <w:sz w:val="22"/>
          <w:szCs w:val="22"/>
          <w:lang w:val="en-US"/>
        </w:rPr>
        <w:t>$1M to $2.5M</w:t>
      </w:r>
    </w:p>
    <w:p w14:paraId="04E0B8C9" w14:textId="77777777" w:rsidR="008D26EC" w:rsidRPr="00B76D1B" w:rsidRDefault="008D26EC" w:rsidP="008D26EC">
      <w:pPr>
        <w:numPr>
          <w:ilvl w:val="2"/>
          <w:numId w:val="10"/>
        </w:numPr>
        <w:ind w:left="1701" w:hanging="272"/>
        <w:contextualSpacing/>
        <w:textAlignment w:val="baseline"/>
        <w:rPr>
          <w:rFonts w:cs="Arial"/>
          <w:color w:val="5B5497"/>
          <w:sz w:val="22"/>
          <w:szCs w:val="22"/>
          <w:lang w:val="en-US"/>
        </w:rPr>
      </w:pPr>
      <w:r w:rsidRPr="00B76D1B">
        <w:rPr>
          <w:rFonts w:cs="Arial"/>
          <w:color w:val="5B5497"/>
          <w:sz w:val="22"/>
          <w:szCs w:val="22"/>
          <w:lang w:val="en-US"/>
        </w:rPr>
        <w:t>$2.5M to $5M</w:t>
      </w:r>
    </w:p>
    <w:p w14:paraId="3C1DACF8" w14:textId="77777777" w:rsidR="008D26EC" w:rsidRPr="00B76D1B" w:rsidRDefault="008D26EC" w:rsidP="008D26EC">
      <w:pPr>
        <w:numPr>
          <w:ilvl w:val="2"/>
          <w:numId w:val="10"/>
        </w:numPr>
        <w:ind w:left="1701" w:hanging="272"/>
        <w:contextualSpacing/>
        <w:textAlignment w:val="baseline"/>
        <w:rPr>
          <w:rFonts w:cs="Arial"/>
          <w:color w:val="5B5497"/>
          <w:sz w:val="22"/>
          <w:szCs w:val="22"/>
          <w:lang w:val="en-US"/>
        </w:rPr>
      </w:pPr>
      <w:r w:rsidRPr="00B76D1B">
        <w:rPr>
          <w:rFonts w:cs="Arial"/>
          <w:color w:val="5B5497"/>
          <w:sz w:val="22"/>
          <w:szCs w:val="22"/>
          <w:lang w:val="en-US"/>
        </w:rPr>
        <w:t>$5M+</w:t>
      </w:r>
    </w:p>
    <w:p w14:paraId="5981778A" w14:textId="5CD19594" w:rsidR="008D26EC" w:rsidRPr="00B76D1B" w:rsidRDefault="008D26EC" w:rsidP="008D26EC">
      <w:pPr>
        <w:ind w:left="426"/>
        <w:contextualSpacing/>
        <w:textAlignment w:val="baseline"/>
        <w:rPr>
          <w:rFonts w:cs="Arial"/>
          <w:color w:val="5B5497"/>
          <w:sz w:val="22"/>
          <w:szCs w:val="22"/>
          <w:lang w:val="en-US"/>
        </w:rPr>
      </w:pPr>
    </w:p>
    <w:p w14:paraId="150FDC46" w14:textId="0E5F23C3" w:rsidR="00FB0291" w:rsidRPr="00B76D1B" w:rsidRDefault="00FB0291" w:rsidP="008D26EC">
      <w:pPr>
        <w:ind w:left="426"/>
        <w:contextualSpacing/>
        <w:textAlignment w:val="baseline"/>
        <w:rPr>
          <w:rFonts w:cs="Arial"/>
          <w:color w:val="5B5497"/>
          <w:sz w:val="22"/>
          <w:szCs w:val="22"/>
          <w:lang w:val="en-US"/>
        </w:rPr>
      </w:pPr>
      <w:r w:rsidRPr="00B76D1B">
        <w:rPr>
          <w:rFonts w:cs="Arial"/>
          <w:b/>
          <w:bCs/>
          <w:color w:val="5B5497"/>
          <w:sz w:val="22"/>
          <w:szCs w:val="22"/>
          <w:lang w:val="en-US"/>
        </w:rPr>
        <w:t>For engagements involving insurance products</w:t>
      </w:r>
      <w:r w:rsidRPr="00B76D1B">
        <w:rPr>
          <w:rFonts w:cs="Arial"/>
          <w:color w:val="5B5497"/>
          <w:sz w:val="22"/>
          <w:szCs w:val="22"/>
          <w:lang w:val="en-US"/>
        </w:rPr>
        <w:t>, t</w:t>
      </w:r>
      <w:r w:rsidR="002D0DC6" w:rsidRPr="00B76D1B">
        <w:rPr>
          <w:rFonts w:cs="Arial"/>
          <w:color w:val="5B5497"/>
          <w:sz w:val="22"/>
          <w:szCs w:val="22"/>
          <w:lang w:val="en-US"/>
        </w:rPr>
        <w:t xml:space="preserve">he planner </w:t>
      </w:r>
      <w:r w:rsidRPr="00B76D1B">
        <w:rPr>
          <w:rFonts w:cs="Arial"/>
          <w:color w:val="5B5497"/>
          <w:sz w:val="22"/>
          <w:szCs w:val="22"/>
          <w:lang w:val="en-US"/>
        </w:rPr>
        <w:t>will</w:t>
      </w:r>
      <w:r w:rsidR="002D0DC6" w:rsidRPr="00B76D1B">
        <w:rPr>
          <w:rFonts w:cs="Arial"/>
          <w:color w:val="5B5497"/>
          <w:sz w:val="22"/>
          <w:szCs w:val="22"/>
          <w:lang w:val="en-US"/>
        </w:rPr>
        <w:t xml:space="preserve"> receive compensation </w:t>
      </w:r>
      <w:r w:rsidR="004025A1" w:rsidRPr="00B76D1B">
        <w:rPr>
          <w:rFonts w:cs="Arial"/>
          <w:color w:val="5B5497"/>
          <w:sz w:val="22"/>
          <w:szCs w:val="22"/>
          <w:lang w:val="en-US"/>
        </w:rPr>
        <w:t xml:space="preserve">in the form of </w:t>
      </w:r>
      <w:r w:rsidR="002D0DC6" w:rsidRPr="00B76D1B">
        <w:rPr>
          <w:rFonts w:cs="Arial"/>
          <w:color w:val="5B5497"/>
          <w:sz w:val="22"/>
          <w:szCs w:val="22"/>
          <w:lang w:val="en-US"/>
        </w:rPr>
        <w:t>commissions from insurance products you implement</w:t>
      </w:r>
      <w:r w:rsidRPr="00B76D1B">
        <w:rPr>
          <w:rFonts w:cs="Arial"/>
          <w:color w:val="5B5497"/>
          <w:sz w:val="22"/>
          <w:szCs w:val="22"/>
          <w:lang w:val="en-US"/>
        </w:rPr>
        <w:t>.</w:t>
      </w:r>
      <w:r w:rsidR="002D0DC6" w:rsidRPr="00B76D1B">
        <w:rPr>
          <w:rFonts w:cs="Arial"/>
          <w:color w:val="5B5497"/>
          <w:sz w:val="22"/>
          <w:szCs w:val="22"/>
          <w:lang w:val="en-US"/>
        </w:rPr>
        <w:t xml:space="preserve"> </w:t>
      </w:r>
    </w:p>
    <w:p w14:paraId="4795D6B4" w14:textId="77777777" w:rsidR="00FB0291" w:rsidRPr="00B76D1B" w:rsidRDefault="00FB0291" w:rsidP="008D26EC">
      <w:pPr>
        <w:ind w:left="426"/>
        <w:contextualSpacing/>
        <w:textAlignment w:val="baseline"/>
        <w:rPr>
          <w:rFonts w:cs="Arial"/>
          <w:color w:val="5B5497"/>
          <w:sz w:val="22"/>
          <w:szCs w:val="22"/>
          <w:lang w:val="en-US"/>
        </w:rPr>
      </w:pPr>
    </w:p>
    <w:p w14:paraId="6F643291" w14:textId="53EC71D0" w:rsidR="002D0DC6" w:rsidRPr="00B76D1B" w:rsidRDefault="00FB0291" w:rsidP="008D26EC">
      <w:pPr>
        <w:ind w:left="426"/>
        <w:contextualSpacing/>
        <w:textAlignment w:val="baseline"/>
        <w:rPr>
          <w:rFonts w:cs="Arial"/>
          <w:color w:val="5B5497"/>
          <w:sz w:val="22"/>
          <w:szCs w:val="22"/>
          <w:lang w:val="en-US"/>
        </w:rPr>
      </w:pPr>
      <w:r w:rsidRPr="00B76D1B">
        <w:rPr>
          <w:rFonts w:cs="Arial"/>
          <w:b/>
          <w:bCs/>
          <w:color w:val="5B5497"/>
          <w:sz w:val="22"/>
          <w:szCs w:val="22"/>
          <w:lang w:val="en-US"/>
        </w:rPr>
        <w:t>For engagements involving mortgages</w:t>
      </w:r>
      <w:r w:rsidRPr="00B76D1B">
        <w:rPr>
          <w:rFonts w:cs="Arial"/>
          <w:color w:val="5B5497"/>
          <w:sz w:val="22"/>
          <w:szCs w:val="22"/>
          <w:lang w:val="en-US"/>
        </w:rPr>
        <w:t>, the planner may receive a</w:t>
      </w:r>
      <w:r w:rsidR="002D0DC6" w:rsidRPr="00B76D1B">
        <w:rPr>
          <w:rFonts w:cs="Arial"/>
          <w:color w:val="5B5497"/>
          <w:sz w:val="22"/>
          <w:szCs w:val="22"/>
          <w:lang w:val="en-US"/>
        </w:rPr>
        <w:t xml:space="preserve"> referral fee from mortgage products you implement.</w:t>
      </w:r>
    </w:p>
    <w:p w14:paraId="32CBE38F" w14:textId="77777777" w:rsidR="00000747" w:rsidRPr="00B76D1B" w:rsidRDefault="00000747" w:rsidP="008D26EC">
      <w:pPr>
        <w:ind w:left="426"/>
        <w:contextualSpacing/>
        <w:textAlignment w:val="baseline"/>
        <w:rPr>
          <w:rFonts w:cs="Arial"/>
          <w:color w:val="5B5497"/>
          <w:sz w:val="22"/>
          <w:szCs w:val="22"/>
          <w:lang w:val="en-US"/>
        </w:rPr>
      </w:pPr>
    </w:p>
    <w:p w14:paraId="5339B887" w14:textId="263C1EE7" w:rsidR="00000747" w:rsidRPr="00B76D1B" w:rsidRDefault="00000747" w:rsidP="008D26EC">
      <w:pPr>
        <w:ind w:left="426"/>
        <w:contextualSpacing/>
        <w:textAlignment w:val="baseline"/>
        <w:rPr>
          <w:rFonts w:cs="Arial"/>
          <w:color w:val="5B5497"/>
          <w:sz w:val="22"/>
          <w:szCs w:val="22"/>
          <w:lang w:val="en-US"/>
        </w:rPr>
      </w:pPr>
      <w:r w:rsidRPr="00B76D1B">
        <w:rPr>
          <w:rFonts w:cs="Arial"/>
          <w:b/>
          <w:bCs/>
          <w:color w:val="5B5497"/>
          <w:sz w:val="22"/>
          <w:szCs w:val="22"/>
          <w:lang w:val="en-US"/>
        </w:rPr>
        <w:t xml:space="preserve">For engagements </w:t>
      </w:r>
      <w:r w:rsidR="00D31F51" w:rsidRPr="00B76D1B">
        <w:rPr>
          <w:rFonts w:cs="Arial"/>
          <w:b/>
          <w:bCs/>
          <w:color w:val="5B5497"/>
          <w:sz w:val="22"/>
          <w:szCs w:val="22"/>
          <w:lang w:val="en-US"/>
        </w:rPr>
        <w:t>involving planning</w:t>
      </w:r>
      <w:r w:rsidR="008C6047" w:rsidRPr="00B76D1B">
        <w:rPr>
          <w:rFonts w:cs="Arial"/>
          <w:b/>
          <w:bCs/>
          <w:color w:val="5B5497"/>
          <w:sz w:val="22"/>
          <w:szCs w:val="22"/>
          <w:lang w:val="en-US"/>
        </w:rPr>
        <w:t xml:space="preserve"> only</w:t>
      </w:r>
      <w:r w:rsidR="00D31F51" w:rsidRPr="00B76D1B">
        <w:rPr>
          <w:rFonts w:cs="Arial"/>
          <w:color w:val="5B5497"/>
          <w:sz w:val="22"/>
          <w:szCs w:val="22"/>
          <w:lang w:val="en-US"/>
        </w:rPr>
        <w:t>, the planner</w:t>
      </w:r>
      <w:r w:rsidR="00851509" w:rsidRPr="00B76D1B">
        <w:rPr>
          <w:rFonts w:cs="Arial"/>
          <w:color w:val="5B5497"/>
          <w:sz w:val="22"/>
          <w:szCs w:val="22"/>
          <w:lang w:val="en-US"/>
        </w:rPr>
        <w:t xml:space="preserve"> fee will be </w:t>
      </w:r>
      <w:r w:rsidR="00D3586C" w:rsidRPr="00B76D1B">
        <w:rPr>
          <w:rFonts w:cs="Arial"/>
          <w:color w:val="5B5497"/>
          <w:sz w:val="22"/>
          <w:szCs w:val="22"/>
          <w:lang w:val="en-US"/>
        </w:rPr>
        <w:t>quoted in advance based on the services requested</w:t>
      </w:r>
      <w:r w:rsidR="00BF3ACE" w:rsidRPr="00B76D1B">
        <w:rPr>
          <w:rFonts w:cs="Arial"/>
          <w:color w:val="5B5497"/>
          <w:sz w:val="22"/>
          <w:szCs w:val="22"/>
          <w:lang w:val="en-US"/>
        </w:rPr>
        <w:t>.</w:t>
      </w:r>
      <w:r w:rsidR="00D3586C" w:rsidRPr="00B76D1B">
        <w:rPr>
          <w:rFonts w:cs="Arial"/>
          <w:color w:val="5B5497"/>
          <w:sz w:val="22"/>
          <w:szCs w:val="22"/>
          <w:lang w:val="en-US"/>
        </w:rPr>
        <w:t xml:space="preserve">  </w:t>
      </w:r>
      <w:r w:rsidR="00D3586C" w:rsidRPr="00B76D1B">
        <w:rPr>
          <w:rFonts w:cs="Arial"/>
          <w:color w:val="5B5497"/>
          <w:sz w:val="22"/>
          <w:szCs w:val="22"/>
          <w:highlight w:val="yellow"/>
          <w:lang w:val="en-US"/>
        </w:rPr>
        <w:t xml:space="preserve">50% </w:t>
      </w:r>
      <w:r w:rsidR="00223759" w:rsidRPr="00B76D1B">
        <w:rPr>
          <w:rFonts w:cs="Arial"/>
          <w:color w:val="5B5497"/>
          <w:sz w:val="22"/>
          <w:szCs w:val="22"/>
          <w:highlight w:val="yellow"/>
          <w:lang w:val="en-US"/>
        </w:rPr>
        <w:t xml:space="preserve">of this fee </w:t>
      </w:r>
      <w:r w:rsidR="008C6047" w:rsidRPr="00B76D1B">
        <w:rPr>
          <w:rFonts w:cs="Arial"/>
          <w:color w:val="5B5497"/>
          <w:sz w:val="22"/>
          <w:szCs w:val="22"/>
          <w:highlight w:val="yellow"/>
          <w:lang w:val="en-US"/>
        </w:rPr>
        <w:t>is required up front with the balance due on delivery.</w:t>
      </w:r>
    </w:p>
    <w:p w14:paraId="5AACE11B" w14:textId="77777777" w:rsidR="002D0DC6" w:rsidRPr="00B76D1B" w:rsidRDefault="002D0DC6" w:rsidP="008D26EC">
      <w:pPr>
        <w:ind w:left="426"/>
        <w:contextualSpacing/>
        <w:textAlignment w:val="baseline"/>
        <w:rPr>
          <w:rFonts w:cs="Arial"/>
          <w:color w:val="5B5497"/>
          <w:sz w:val="22"/>
          <w:szCs w:val="22"/>
          <w:lang w:val="en-US"/>
        </w:rPr>
      </w:pPr>
    </w:p>
    <w:p w14:paraId="4488B07E" w14:textId="3628C8AB" w:rsidR="00096459" w:rsidRPr="00B76D1B" w:rsidRDefault="00096459" w:rsidP="00FA6E98">
      <w:pPr>
        <w:numPr>
          <w:ilvl w:val="0"/>
          <w:numId w:val="3"/>
        </w:numPr>
        <w:tabs>
          <w:tab w:val="left" w:pos="-720"/>
          <w:tab w:val="left" w:pos="45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2"/>
          <w:szCs w:val="22"/>
        </w:rPr>
      </w:pPr>
      <w:r w:rsidRPr="00B76D1B">
        <w:rPr>
          <w:rFonts w:cs="Arial"/>
          <w:b/>
          <w:color w:val="5B5497"/>
          <w:spacing w:val="-2"/>
          <w:sz w:val="22"/>
          <w:szCs w:val="22"/>
        </w:rPr>
        <w:lastRenderedPageBreak/>
        <w:t>Referrals</w:t>
      </w:r>
      <w:r w:rsidR="00C76A32" w:rsidRPr="00B76D1B">
        <w:rPr>
          <w:rFonts w:cs="Arial"/>
          <w:b/>
          <w:color w:val="5B5497"/>
          <w:spacing w:val="-2"/>
          <w:sz w:val="22"/>
          <w:szCs w:val="22"/>
        </w:rPr>
        <w:t xml:space="preserve">: </w:t>
      </w:r>
      <w:r w:rsidRPr="00B76D1B">
        <w:rPr>
          <w:rFonts w:cs="Arial"/>
          <w:color w:val="5B5497"/>
          <w:spacing w:val="-2"/>
          <w:sz w:val="22"/>
          <w:szCs w:val="22"/>
        </w:rPr>
        <w:t xml:space="preserve">Appreciation for mentioning us to others is always appreciated! </w:t>
      </w:r>
      <w:r w:rsidR="00061D5C" w:rsidRPr="00B76D1B">
        <w:rPr>
          <w:rFonts w:cs="Arial"/>
          <w:color w:val="5B5497"/>
          <w:spacing w:val="-2"/>
          <w:sz w:val="22"/>
          <w:szCs w:val="22"/>
        </w:rPr>
        <w:t xml:space="preserve">You can be assured we will treat them with the same respect as we do you. </w:t>
      </w:r>
      <w:r w:rsidRPr="00B76D1B">
        <w:rPr>
          <w:rFonts w:cs="Arial"/>
          <w:color w:val="5B5497"/>
          <w:spacing w:val="-2"/>
          <w:sz w:val="22"/>
          <w:szCs w:val="22"/>
        </w:rPr>
        <w:t xml:space="preserve">In appreciation we will endeavour to offer something in appreciation in proportion to </w:t>
      </w:r>
      <w:r w:rsidR="00530FB2" w:rsidRPr="00B76D1B">
        <w:rPr>
          <w:rFonts w:cs="Arial"/>
          <w:color w:val="5B5497"/>
          <w:spacing w:val="-2"/>
          <w:sz w:val="22"/>
          <w:szCs w:val="22"/>
        </w:rPr>
        <w:t xml:space="preserve">any </w:t>
      </w:r>
      <w:r w:rsidRPr="00B76D1B">
        <w:rPr>
          <w:rFonts w:cs="Arial"/>
          <w:color w:val="5B5497"/>
          <w:spacing w:val="-2"/>
          <w:sz w:val="22"/>
          <w:szCs w:val="22"/>
        </w:rPr>
        <w:t xml:space="preserve">business </w:t>
      </w:r>
      <w:r w:rsidR="00530FB2" w:rsidRPr="00B76D1B">
        <w:rPr>
          <w:rFonts w:cs="Arial"/>
          <w:color w:val="5B5497"/>
          <w:spacing w:val="-2"/>
          <w:sz w:val="22"/>
          <w:szCs w:val="22"/>
        </w:rPr>
        <w:t xml:space="preserve">earned </w:t>
      </w:r>
      <w:r w:rsidRPr="00B76D1B">
        <w:rPr>
          <w:rFonts w:cs="Arial"/>
          <w:color w:val="5B5497"/>
          <w:spacing w:val="-2"/>
          <w:sz w:val="22"/>
          <w:szCs w:val="22"/>
        </w:rPr>
        <w:t xml:space="preserve">from your referral. </w:t>
      </w:r>
    </w:p>
    <w:p w14:paraId="4AE7A3D2" w14:textId="77777777" w:rsidR="00096459" w:rsidRPr="00B76D1B" w:rsidRDefault="00096459" w:rsidP="00096459">
      <w:pPr>
        <w:tabs>
          <w:tab w:val="left" w:pos="-720"/>
          <w:tab w:val="left" w:pos="45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color w:val="5B5497"/>
          <w:spacing w:val="-2"/>
          <w:sz w:val="22"/>
          <w:szCs w:val="22"/>
        </w:rPr>
      </w:pPr>
    </w:p>
    <w:p w14:paraId="33848528" w14:textId="77777777" w:rsidR="00415C65" w:rsidRPr="00B76D1B" w:rsidRDefault="00415C65">
      <w:pPr>
        <w:pStyle w:val="Title"/>
        <w:jc w:val="left"/>
        <w:rPr>
          <w:rFonts w:ascii="Arial" w:hAnsi="Arial" w:cs="Arial"/>
          <w:color w:val="5B5497"/>
          <w:sz w:val="22"/>
          <w:szCs w:val="22"/>
        </w:rPr>
      </w:pPr>
      <w:r w:rsidRPr="00B76D1B">
        <w:rPr>
          <w:rFonts w:ascii="Arial" w:hAnsi="Arial" w:cs="Arial"/>
          <w:color w:val="5B5497"/>
          <w:sz w:val="22"/>
          <w:szCs w:val="22"/>
        </w:rPr>
        <w:t>Agreements are particularly critical in relationships as sensitive and potentially intimate as those involving personal financial affairs. Accordingly, it is necessary and appropriate for all of us to clearly understand the nature of our mutual commitments. That is the purpose of this agreement.</w:t>
      </w:r>
    </w:p>
    <w:p w14:paraId="7DF52F83" w14:textId="77777777" w:rsidR="00415C65" w:rsidRPr="00B76D1B" w:rsidRDefault="00415C65">
      <w:pPr>
        <w:tabs>
          <w:tab w:val="left" w:pos="-720"/>
          <w:tab w:val="left" w:pos="44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color w:val="5B5497"/>
          <w:spacing w:val="-2"/>
          <w:sz w:val="22"/>
          <w:szCs w:val="22"/>
        </w:rPr>
      </w:pPr>
    </w:p>
    <w:p w14:paraId="464C167F" w14:textId="7CC36784" w:rsidR="00415C65" w:rsidRPr="00B76D1B" w:rsidRDefault="00415C65" w:rsidP="00642E17">
      <w:pPr>
        <w:tabs>
          <w:tab w:val="left" w:pos="-720"/>
          <w:tab w:val="left" w:pos="44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b/>
          <w:color w:val="5B5497"/>
          <w:spacing w:val="-2"/>
          <w:sz w:val="22"/>
          <w:szCs w:val="22"/>
        </w:rPr>
      </w:pPr>
      <w:r w:rsidRPr="00B76D1B">
        <w:rPr>
          <w:rFonts w:cs="Arial"/>
          <w:color w:val="5B5497"/>
          <w:spacing w:val="-2"/>
          <w:sz w:val="22"/>
          <w:szCs w:val="22"/>
        </w:rPr>
        <w:t>Signed this</w:t>
      </w:r>
      <w:r w:rsidR="00A21AB1" w:rsidRPr="00B76D1B">
        <w:rPr>
          <w:rFonts w:cs="Arial"/>
          <w:color w:val="5B5497"/>
          <w:spacing w:val="-2"/>
          <w:sz w:val="22"/>
          <w:szCs w:val="22"/>
        </w:rPr>
        <w:t xml:space="preserve"> </w:t>
      </w:r>
      <w:r w:rsidR="00A21AB1" w:rsidRPr="00B76D1B">
        <w:rPr>
          <w:rFonts w:cs="Arial"/>
          <w:color w:val="5B5497"/>
          <w:spacing w:val="-2"/>
          <w:sz w:val="22"/>
          <w:szCs w:val="22"/>
          <w:u w:val="single"/>
        </w:rPr>
        <w:fldChar w:fldCharType="begin">
          <w:ffData>
            <w:name w:val="Text16"/>
            <w:enabled/>
            <w:calcOnExit w:val="0"/>
            <w:textInput/>
          </w:ffData>
        </w:fldChar>
      </w:r>
      <w:bookmarkStart w:id="3" w:name="Text16"/>
      <w:r w:rsidR="00A21AB1" w:rsidRPr="00B76D1B">
        <w:rPr>
          <w:rFonts w:cs="Arial"/>
          <w:color w:val="5B5497"/>
          <w:spacing w:val="-2"/>
          <w:sz w:val="22"/>
          <w:szCs w:val="22"/>
          <w:u w:val="single"/>
        </w:rPr>
        <w:instrText xml:space="preserve"> FORMTEXT </w:instrText>
      </w:r>
      <w:r w:rsidR="00A21AB1" w:rsidRPr="00B76D1B">
        <w:rPr>
          <w:rFonts w:cs="Arial"/>
          <w:color w:val="5B5497"/>
          <w:spacing w:val="-2"/>
          <w:sz w:val="22"/>
          <w:szCs w:val="22"/>
          <w:u w:val="single"/>
        </w:rPr>
      </w:r>
      <w:r w:rsidR="00A21AB1" w:rsidRPr="00B76D1B">
        <w:rPr>
          <w:rFonts w:cs="Arial"/>
          <w:color w:val="5B5497"/>
          <w:spacing w:val="-2"/>
          <w:sz w:val="22"/>
          <w:szCs w:val="22"/>
          <w:u w:val="single"/>
        </w:rPr>
        <w:fldChar w:fldCharType="separate"/>
      </w:r>
      <w:r w:rsidR="00A21AB1" w:rsidRPr="00B76D1B">
        <w:rPr>
          <w:rFonts w:cs="Arial"/>
          <w:noProof/>
          <w:color w:val="5B5497"/>
          <w:spacing w:val="-2"/>
          <w:sz w:val="22"/>
          <w:szCs w:val="22"/>
          <w:u w:val="single"/>
        </w:rPr>
        <w:t> </w:t>
      </w:r>
      <w:r w:rsidR="00A21AB1" w:rsidRPr="00B76D1B">
        <w:rPr>
          <w:rFonts w:cs="Arial"/>
          <w:noProof/>
          <w:color w:val="5B5497"/>
          <w:spacing w:val="-2"/>
          <w:sz w:val="22"/>
          <w:szCs w:val="22"/>
          <w:u w:val="single"/>
        </w:rPr>
        <w:t> </w:t>
      </w:r>
      <w:r w:rsidR="00A21AB1" w:rsidRPr="00B76D1B">
        <w:rPr>
          <w:rFonts w:cs="Arial"/>
          <w:noProof/>
          <w:color w:val="5B5497"/>
          <w:spacing w:val="-2"/>
          <w:sz w:val="22"/>
          <w:szCs w:val="22"/>
          <w:u w:val="single"/>
        </w:rPr>
        <w:t> </w:t>
      </w:r>
      <w:r w:rsidR="00A21AB1" w:rsidRPr="00B76D1B">
        <w:rPr>
          <w:rFonts w:cs="Arial"/>
          <w:noProof/>
          <w:color w:val="5B5497"/>
          <w:spacing w:val="-2"/>
          <w:sz w:val="22"/>
          <w:szCs w:val="22"/>
          <w:u w:val="single"/>
        </w:rPr>
        <w:t> </w:t>
      </w:r>
      <w:r w:rsidR="00A21AB1" w:rsidRPr="00B76D1B">
        <w:rPr>
          <w:rFonts w:cs="Arial"/>
          <w:noProof/>
          <w:color w:val="5B5497"/>
          <w:spacing w:val="-2"/>
          <w:sz w:val="22"/>
          <w:szCs w:val="22"/>
          <w:u w:val="single"/>
        </w:rPr>
        <w:t> </w:t>
      </w:r>
      <w:r w:rsidR="00A21AB1" w:rsidRPr="00B76D1B">
        <w:rPr>
          <w:rFonts w:cs="Arial"/>
          <w:color w:val="5B5497"/>
          <w:spacing w:val="-2"/>
          <w:sz w:val="22"/>
          <w:szCs w:val="22"/>
          <w:u w:val="single"/>
        </w:rPr>
        <w:fldChar w:fldCharType="end"/>
      </w:r>
      <w:bookmarkEnd w:id="3"/>
      <w:r w:rsidR="004B6F3A" w:rsidRPr="00B76D1B">
        <w:rPr>
          <w:rFonts w:cs="Arial"/>
          <w:color w:val="5B5497"/>
          <w:spacing w:val="-2"/>
          <w:sz w:val="22"/>
          <w:szCs w:val="22"/>
        </w:rPr>
        <w:t xml:space="preserve"> day</w:t>
      </w:r>
      <w:r w:rsidR="002A1A01" w:rsidRPr="00B76D1B">
        <w:rPr>
          <w:rFonts w:cs="Arial"/>
          <w:color w:val="5B5497"/>
          <w:spacing w:val="-2"/>
          <w:sz w:val="22"/>
          <w:szCs w:val="22"/>
        </w:rPr>
        <w:t xml:space="preserve"> of </w:t>
      </w:r>
      <w:r w:rsidR="00A21AB1" w:rsidRPr="00B76D1B">
        <w:rPr>
          <w:rFonts w:cs="Arial"/>
          <w:color w:val="5B5497"/>
          <w:spacing w:val="-2"/>
          <w:sz w:val="22"/>
          <w:szCs w:val="22"/>
          <w:u w:val="single"/>
        </w:rPr>
        <w:fldChar w:fldCharType="begin">
          <w:ffData>
            <w:name w:val="Text17"/>
            <w:enabled/>
            <w:calcOnExit w:val="0"/>
            <w:textInput/>
          </w:ffData>
        </w:fldChar>
      </w:r>
      <w:bookmarkStart w:id="4" w:name="Text17"/>
      <w:r w:rsidR="00A21AB1" w:rsidRPr="00B76D1B">
        <w:rPr>
          <w:rFonts w:cs="Arial"/>
          <w:color w:val="5B5497"/>
          <w:spacing w:val="-2"/>
          <w:sz w:val="22"/>
          <w:szCs w:val="22"/>
          <w:u w:val="single"/>
        </w:rPr>
        <w:instrText xml:space="preserve"> FORMTEXT </w:instrText>
      </w:r>
      <w:r w:rsidR="00A21AB1" w:rsidRPr="00B76D1B">
        <w:rPr>
          <w:rFonts w:cs="Arial"/>
          <w:color w:val="5B5497"/>
          <w:spacing w:val="-2"/>
          <w:sz w:val="22"/>
          <w:szCs w:val="22"/>
          <w:u w:val="single"/>
        </w:rPr>
      </w:r>
      <w:r w:rsidR="00A21AB1" w:rsidRPr="00B76D1B">
        <w:rPr>
          <w:rFonts w:cs="Arial"/>
          <w:color w:val="5B5497"/>
          <w:spacing w:val="-2"/>
          <w:sz w:val="22"/>
          <w:szCs w:val="22"/>
          <w:u w:val="single"/>
        </w:rPr>
        <w:fldChar w:fldCharType="separate"/>
      </w:r>
      <w:r w:rsidR="00A21AB1" w:rsidRPr="00B76D1B">
        <w:rPr>
          <w:rFonts w:cs="Arial"/>
          <w:noProof/>
          <w:color w:val="5B5497"/>
          <w:spacing w:val="-2"/>
          <w:sz w:val="22"/>
          <w:szCs w:val="22"/>
          <w:u w:val="single"/>
        </w:rPr>
        <w:t> </w:t>
      </w:r>
      <w:r w:rsidR="00A21AB1" w:rsidRPr="00B76D1B">
        <w:rPr>
          <w:rFonts w:cs="Arial"/>
          <w:noProof/>
          <w:color w:val="5B5497"/>
          <w:spacing w:val="-2"/>
          <w:sz w:val="22"/>
          <w:szCs w:val="22"/>
          <w:u w:val="single"/>
        </w:rPr>
        <w:t> </w:t>
      </w:r>
      <w:r w:rsidR="00A21AB1" w:rsidRPr="00B76D1B">
        <w:rPr>
          <w:rFonts w:cs="Arial"/>
          <w:noProof/>
          <w:color w:val="5B5497"/>
          <w:spacing w:val="-2"/>
          <w:sz w:val="22"/>
          <w:szCs w:val="22"/>
          <w:u w:val="single"/>
        </w:rPr>
        <w:t> </w:t>
      </w:r>
      <w:r w:rsidR="00A21AB1" w:rsidRPr="00B76D1B">
        <w:rPr>
          <w:rFonts w:cs="Arial"/>
          <w:noProof/>
          <w:color w:val="5B5497"/>
          <w:spacing w:val="-2"/>
          <w:sz w:val="22"/>
          <w:szCs w:val="22"/>
          <w:u w:val="single"/>
        </w:rPr>
        <w:t> </w:t>
      </w:r>
      <w:r w:rsidR="00A21AB1" w:rsidRPr="00B76D1B">
        <w:rPr>
          <w:rFonts w:cs="Arial"/>
          <w:noProof/>
          <w:color w:val="5B5497"/>
          <w:spacing w:val="-2"/>
          <w:sz w:val="22"/>
          <w:szCs w:val="22"/>
          <w:u w:val="single"/>
        </w:rPr>
        <w:t> </w:t>
      </w:r>
      <w:r w:rsidR="00A21AB1" w:rsidRPr="00B76D1B">
        <w:rPr>
          <w:rFonts w:cs="Arial"/>
          <w:color w:val="5B5497"/>
          <w:spacing w:val="-2"/>
          <w:sz w:val="22"/>
          <w:szCs w:val="22"/>
          <w:u w:val="single"/>
        </w:rPr>
        <w:fldChar w:fldCharType="end"/>
      </w:r>
      <w:bookmarkEnd w:id="4"/>
      <w:r w:rsidR="00A21AB1" w:rsidRPr="00B76D1B">
        <w:rPr>
          <w:rFonts w:cs="Arial"/>
          <w:color w:val="5B5497"/>
          <w:spacing w:val="-2"/>
          <w:sz w:val="22"/>
          <w:szCs w:val="22"/>
          <w:u w:val="single"/>
        </w:rPr>
        <w:fldChar w:fldCharType="begin">
          <w:ffData>
            <w:name w:val="Text18"/>
            <w:enabled/>
            <w:calcOnExit w:val="0"/>
            <w:textInput/>
          </w:ffData>
        </w:fldChar>
      </w:r>
      <w:bookmarkStart w:id="5" w:name="Text18"/>
      <w:r w:rsidR="00A21AB1" w:rsidRPr="00B76D1B">
        <w:rPr>
          <w:rFonts w:cs="Arial"/>
          <w:color w:val="5B5497"/>
          <w:spacing w:val="-2"/>
          <w:sz w:val="22"/>
          <w:szCs w:val="22"/>
          <w:u w:val="single"/>
        </w:rPr>
        <w:instrText xml:space="preserve"> FORMTEXT </w:instrText>
      </w:r>
      <w:r w:rsidR="00A21AB1" w:rsidRPr="00B76D1B">
        <w:rPr>
          <w:rFonts w:cs="Arial"/>
          <w:color w:val="5B5497"/>
          <w:spacing w:val="-2"/>
          <w:sz w:val="22"/>
          <w:szCs w:val="22"/>
          <w:u w:val="single"/>
        </w:rPr>
      </w:r>
      <w:r w:rsidR="00A21AB1" w:rsidRPr="00B76D1B">
        <w:rPr>
          <w:rFonts w:cs="Arial"/>
          <w:color w:val="5B5497"/>
          <w:spacing w:val="-2"/>
          <w:sz w:val="22"/>
          <w:szCs w:val="22"/>
          <w:u w:val="single"/>
        </w:rPr>
        <w:fldChar w:fldCharType="separate"/>
      </w:r>
      <w:r w:rsidR="00A21AB1" w:rsidRPr="00B76D1B">
        <w:rPr>
          <w:rFonts w:cs="Arial"/>
          <w:noProof/>
          <w:color w:val="5B5497"/>
          <w:spacing w:val="-2"/>
          <w:sz w:val="22"/>
          <w:szCs w:val="22"/>
          <w:u w:val="single"/>
        </w:rPr>
        <w:t> </w:t>
      </w:r>
      <w:r w:rsidR="00A21AB1" w:rsidRPr="00B76D1B">
        <w:rPr>
          <w:rFonts w:cs="Arial"/>
          <w:noProof/>
          <w:color w:val="5B5497"/>
          <w:spacing w:val="-2"/>
          <w:sz w:val="22"/>
          <w:szCs w:val="22"/>
          <w:u w:val="single"/>
        </w:rPr>
        <w:t> </w:t>
      </w:r>
      <w:r w:rsidR="00A21AB1" w:rsidRPr="00B76D1B">
        <w:rPr>
          <w:rFonts w:cs="Arial"/>
          <w:noProof/>
          <w:color w:val="5B5497"/>
          <w:spacing w:val="-2"/>
          <w:sz w:val="22"/>
          <w:szCs w:val="22"/>
          <w:u w:val="single"/>
        </w:rPr>
        <w:t> </w:t>
      </w:r>
      <w:r w:rsidR="00A21AB1" w:rsidRPr="00B76D1B">
        <w:rPr>
          <w:rFonts w:cs="Arial"/>
          <w:noProof/>
          <w:color w:val="5B5497"/>
          <w:spacing w:val="-2"/>
          <w:sz w:val="22"/>
          <w:szCs w:val="22"/>
          <w:u w:val="single"/>
        </w:rPr>
        <w:t> </w:t>
      </w:r>
      <w:r w:rsidR="00A21AB1" w:rsidRPr="00B76D1B">
        <w:rPr>
          <w:rFonts w:cs="Arial"/>
          <w:noProof/>
          <w:color w:val="5B5497"/>
          <w:spacing w:val="-2"/>
          <w:sz w:val="22"/>
          <w:szCs w:val="22"/>
          <w:u w:val="single"/>
        </w:rPr>
        <w:t> </w:t>
      </w:r>
      <w:r w:rsidR="00A21AB1" w:rsidRPr="00B76D1B">
        <w:rPr>
          <w:rFonts w:cs="Arial"/>
          <w:color w:val="5B5497"/>
          <w:spacing w:val="-2"/>
          <w:sz w:val="22"/>
          <w:szCs w:val="22"/>
          <w:u w:val="single"/>
        </w:rPr>
        <w:fldChar w:fldCharType="end"/>
      </w:r>
      <w:bookmarkEnd w:id="5"/>
      <w:r w:rsidR="00A21AB1" w:rsidRPr="00B76D1B">
        <w:rPr>
          <w:rFonts w:cs="Arial"/>
          <w:color w:val="5B5497"/>
          <w:spacing w:val="-2"/>
          <w:sz w:val="22"/>
          <w:szCs w:val="22"/>
          <w:u w:val="single"/>
        </w:rPr>
        <w:fldChar w:fldCharType="begin">
          <w:ffData>
            <w:name w:val="Text19"/>
            <w:enabled/>
            <w:calcOnExit w:val="0"/>
            <w:textInput/>
          </w:ffData>
        </w:fldChar>
      </w:r>
      <w:bookmarkStart w:id="6" w:name="Text19"/>
      <w:r w:rsidR="00A21AB1" w:rsidRPr="00B76D1B">
        <w:rPr>
          <w:rFonts w:cs="Arial"/>
          <w:color w:val="5B5497"/>
          <w:spacing w:val="-2"/>
          <w:sz w:val="22"/>
          <w:szCs w:val="22"/>
          <w:u w:val="single"/>
        </w:rPr>
        <w:instrText xml:space="preserve"> FORMTEXT </w:instrText>
      </w:r>
      <w:r w:rsidR="00A21AB1" w:rsidRPr="00B76D1B">
        <w:rPr>
          <w:rFonts w:cs="Arial"/>
          <w:color w:val="5B5497"/>
          <w:spacing w:val="-2"/>
          <w:sz w:val="22"/>
          <w:szCs w:val="22"/>
          <w:u w:val="single"/>
        </w:rPr>
      </w:r>
      <w:r w:rsidR="00A21AB1" w:rsidRPr="00B76D1B">
        <w:rPr>
          <w:rFonts w:cs="Arial"/>
          <w:color w:val="5B5497"/>
          <w:spacing w:val="-2"/>
          <w:sz w:val="22"/>
          <w:szCs w:val="22"/>
          <w:u w:val="single"/>
        </w:rPr>
        <w:fldChar w:fldCharType="separate"/>
      </w:r>
      <w:r w:rsidR="00A21AB1" w:rsidRPr="00B76D1B">
        <w:rPr>
          <w:rFonts w:cs="Arial"/>
          <w:noProof/>
          <w:color w:val="5B5497"/>
          <w:spacing w:val="-2"/>
          <w:sz w:val="22"/>
          <w:szCs w:val="22"/>
          <w:u w:val="single"/>
        </w:rPr>
        <w:t> </w:t>
      </w:r>
      <w:r w:rsidR="00A21AB1" w:rsidRPr="00B76D1B">
        <w:rPr>
          <w:rFonts w:cs="Arial"/>
          <w:noProof/>
          <w:color w:val="5B5497"/>
          <w:spacing w:val="-2"/>
          <w:sz w:val="22"/>
          <w:szCs w:val="22"/>
          <w:u w:val="single"/>
        </w:rPr>
        <w:t> </w:t>
      </w:r>
      <w:r w:rsidR="00A21AB1" w:rsidRPr="00B76D1B">
        <w:rPr>
          <w:rFonts w:cs="Arial"/>
          <w:noProof/>
          <w:color w:val="5B5497"/>
          <w:spacing w:val="-2"/>
          <w:sz w:val="22"/>
          <w:szCs w:val="22"/>
          <w:u w:val="single"/>
        </w:rPr>
        <w:t> </w:t>
      </w:r>
      <w:r w:rsidR="00A21AB1" w:rsidRPr="00B76D1B">
        <w:rPr>
          <w:rFonts w:cs="Arial"/>
          <w:noProof/>
          <w:color w:val="5B5497"/>
          <w:spacing w:val="-2"/>
          <w:sz w:val="22"/>
          <w:szCs w:val="22"/>
          <w:u w:val="single"/>
        </w:rPr>
        <w:t> </w:t>
      </w:r>
      <w:r w:rsidR="00A21AB1" w:rsidRPr="00B76D1B">
        <w:rPr>
          <w:rFonts w:cs="Arial"/>
          <w:noProof/>
          <w:color w:val="5B5497"/>
          <w:spacing w:val="-2"/>
          <w:sz w:val="22"/>
          <w:szCs w:val="22"/>
          <w:u w:val="single"/>
        </w:rPr>
        <w:t> </w:t>
      </w:r>
      <w:r w:rsidR="00A21AB1" w:rsidRPr="00B76D1B">
        <w:rPr>
          <w:rFonts w:cs="Arial"/>
          <w:color w:val="5B5497"/>
          <w:spacing w:val="-2"/>
          <w:sz w:val="22"/>
          <w:szCs w:val="22"/>
          <w:u w:val="single"/>
        </w:rPr>
        <w:fldChar w:fldCharType="end"/>
      </w:r>
      <w:bookmarkEnd w:id="6"/>
      <w:r w:rsidR="00A21AB1" w:rsidRPr="00B76D1B">
        <w:rPr>
          <w:rFonts w:cs="Arial"/>
          <w:color w:val="5B5497"/>
          <w:spacing w:val="-2"/>
          <w:sz w:val="22"/>
          <w:szCs w:val="22"/>
          <w:u w:val="single"/>
        </w:rPr>
        <w:fldChar w:fldCharType="begin">
          <w:ffData>
            <w:name w:val="Text20"/>
            <w:enabled/>
            <w:calcOnExit w:val="0"/>
            <w:textInput/>
          </w:ffData>
        </w:fldChar>
      </w:r>
      <w:bookmarkStart w:id="7" w:name="Text20"/>
      <w:r w:rsidR="00A21AB1" w:rsidRPr="00B76D1B">
        <w:rPr>
          <w:rFonts w:cs="Arial"/>
          <w:color w:val="5B5497"/>
          <w:spacing w:val="-2"/>
          <w:sz w:val="22"/>
          <w:szCs w:val="22"/>
          <w:u w:val="single"/>
        </w:rPr>
        <w:instrText xml:space="preserve"> FORMTEXT </w:instrText>
      </w:r>
      <w:r w:rsidR="00A21AB1" w:rsidRPr="00B76D1B">
        <w:rPr>
          <w:rFonts w:cs="Arial"/>
          <w:color w:val="5B5497"/>
          <w:spacing w:val="-2"/>
          <w:sz w:val="22"/>
          <w:szCs w:val="22"/>
          <w:u w:val="single"/>
        </w:rPr>
      </w:r>
      <w:r w:rsidR="00A21AB1" w:rsidRPr="00B76D1B">
        <w:rPr>
          <w:rFonts w:cs="Arial"/>
          <w:color w:val="5B5497"/>
          <w:spacing w:val="-2"/>
          <w:sz w:val="22"/>
          <w:szCs w:val="22"/>
          <w:u w:val="single"/>
        </w:rPr>
        <w:fldChar w:fldCharType="separate"/>
      </w:r>
      <w:r w:rsidR="00A21AB1" w:rsidRPr="00B76D1B">
        <w:rPr>
          <w:rFonts w:cs="Arial"/>
          <w:noProof/>
          <w:color w:val="5B5497"/>
          <w:spacing w:val="-2"/>
          <w:sz w:val="22"/>
          <w:szCs w:val="22"/>
          <w:u w:val="single"/>
        </w:rPr>
        <w:t> </w:t>
      </w:r>
      <w:r w:rsidR="00A21AB1" w:rsidRPr="00B76D1B">
        <w:rPr>
          <w:rFonts w:cs="Arial"/>
          <w:noProof/>
          <w:color w:val="5B5497"/>
          <w:spacing w:val="-2"/>
          <w:sz w:val="22"/>
          <w:szCs w:val="22"/>
          <w:u w:val="single"/>
        </w:rPr>
        <w:t> </w:t>
      </w:r>
      <w:r w:rsidR="00A21AB1" w:rsidRPr="00B76D1B">
        <w:rPr>
          <w:rFonts w:cs="Arial"/>
          <w:noProof/>
          <w:color w:val="5B5497"/>
          <w:spacing w:val="-2"/>
          <w:sz w:val="22"/>
          <w:szCs w:val="22"/>
          <w:u w:val="single"/>
        </w:rPr>
        <w:t> </w:t>
      </w:r>
      <w:r w:rsidR="00A21AB1" w:rsidRPr="00B76D1B">
        <w:rPr>
          <w:rFonts w:cs="Arial"/>
          <w:noProof/>
          <w:color w:val="5B5497"/>
          <w:spacing w:val="-2"/>
          <w:sz w:val="22"/>
          <w:szCs w:val="22"/>
          <w:u w:val="single"/>
        </w:rPr>
        <w:t> </w:t>
      </w:r>
      <w:r w:rsidR="00A21AB1" w:rsidRPr="00B76D1B">
        <w:rPr>
          <w:rFonts w:cs="Arial"/>
          <w:noProof/>
          <w:color w:val="5B5497"/>
          <w:spacing w:val="-2"/>
          <w:sz w:val="22"/>
          <w:szCs w:val="22"/>
          <w:u w:val="single"/>
        </w:rPr>
        <w:t> </w:t>
      </w:r>
      <w:r w:rsidR="00A21AB1" w:rsidRPr="00B76D1B">
        <w:rPr>
          <w:rFonts w:cs="Arial"/>
          <w:color w:val="5B5497"/>
          <w:spacing w:val="-2"/>
          <w:sz w:val="22"/>
          <w:szCs w:val="22"/>
          <w:u w:val="single"/>
        </w:rPr>
        <w:fldChar w:fldCharType="end"/>
      </w:r>
      <w:bookmarkEnd w:id="7"/>
      <w:r w:rsidR="00642E17" w:rsidRPr="00B76D1B">
        <w:rPr>
          <w:rFonts w:cs="Arial"/>
          <w:color w:val="5B5497"/>
          <w:spacing w:val="-2"/>
          <w:sz w:val="22"/>
          <w:szCs w:val="22"/>
        </w:rPr>
        <w:t xml:space="preserve">, </w:t>
      </w:r>
      <w:r w:rsidR="00A21AB1" w:rsidRPr="00B76D1B">
        <w:rPr>
          <w:rFonts w:cs="Arial"/>
          <w:color w:val="5B5497"/>
          <w:spacing w:val="-2"/>
          <w:sz w:val="22"/>
          <w:szCs w:val="22"/>
        </w:rPr>
        <w:t>20</w:t>
      </w:r>
      <w:r w:rsidR="00A21AB1" w:rsidRPr="00B76D1B">
        <w:rPr>
          <w:rFonts w:cs="Arial"/>
          <w:color w:val="5B5497"/>
          <w:spacing w:val="-2"/>
          <w:sz w:val="22"/>
          <w:szCs w:val="22"/>
        </w:rPr>
        <w:fldChar w:fldCharType="begin">
          <w:ffData>
            <w:name w:val="Text21"/>
            <w:enabled/>
            <w:calcOnExit w:val="0"/>
            <w:textInput/>
          </w:ffData>
        </w:fldChar>
      </w:r>
      <w:bookmarkStart w:id="8" w:name="Text21"/>
      <w:r w:rsidR="00A21AB1" w:rsidRPr="00B76D1B">
        <w:rPr>
          <w:rFonts w:cs="Arial"/>
          <w:color w:val="5B5497"/>
          <w:spacing w:val="-2"/>
          <w:sz w:val="22"/>
          <w:szCs w:val="22"/>
        </w:rPr>
        <w:instrText xml:space="preserve"> FORMTEXT </w:instrText>
      </w:r>
      <w:r w:rsidR="00A21AB1" w:rsidRPr="00B76D1B">
        <w:rPr>
          <w:rFonts w:cs="Arial"/>
          <w:color w:val="5B5497"/>
          <w:spacing w:val="-2"/>
          <w:sz w:val="22"/>
          <w:szCs w:val="22"/>
        </w:rPr>
      </w:r>
      <w:r w:rsidR="00A21AB1" w:rsidRPr="00B76D1B">
        <w:rPr>
          <w:rFonts w:cs="Arial"/>
          <w:color w:val="5B5497"/>
          <w:spacing w:val="-2"/>
          <w:sz w:val="22"/>
          <w:szCs w:val="22"/>
        </w:rPr>
        <w:fldChar w:fldCharType="separate"/>
      </w:r>
      <w:r w:rsidR="00A21AB1" w:rsidRPr="00B76D1B">
        <w:rPr>
          <w:rFonts w:cs="Arial"/>
          <w:noProof/>
          <w:color w:val="5B5497"/>
          <w:spacing w:val="-2"/>
          <w:sz w:val="22"/>
          <w:szCs w:val="22"/>
        </w:rPr>
        <w:t> </w:t>
      </w:r>
      <w:r w:rsidR="00A21AB1" w:rsidRPr="00B76D1B">
        <w:rPr>
          <w:rFonts w:cs="Arial"/>
          <w:noProof/>
          <w:color w:val="5B5497"/>
          <w:spacing w:val="-2"/>
          <w:sz w:val="22"/>
          <w:szCs w:val="22"/>
        </w:rPr>
        <w:t> </w:t>
      </w:r>
      <w:r w:rsidR="00A21AB1" w:rsidRPr="00B76D1B">
        <w:rPr>
          <w:rFonts w:cs="Arial"/>
          <w:noProof/>
          <w:color w:val="5B5497"/>
          <w:spacing w:val="-2"/>
          <w:sz w:val="22"/>
          <w:szCs w:val="22"/>
        </w:rPr>
        <w:t> </w:t>
      </w:r>
      <w:r w:rsidR="00A21AB1" w:rsidRPr="00B76D1B">
        <w:rPr>
          <w:rFonts w:cs="Arial"/>
          <w:noProof/>
          <w:color w:val="5B5497"/>
          <w:spacing w:val="-2"/>
          <w:sz w:val="22"/>
          <w:szCs w:val="22"/>
        </w:rPr>
        <w:t> </w:t>
      </w:r>
      <w:r w:rsidR="00A21AB1" w:rsidRPr="00B76D1B">
        <w:rPr>
          <w:rFonts w:cs="Arial"/>
          <w:noProof/>
          <w:color w:val="5B5497"/>
          <w:spacing w:val="-2"/>
          <w:sz w:val="22"/>
          <w:szCs w:val="22"/>
        </w:rPr>
        <w:t> </w:t>
      </w:r>
      <w:r w:rsidR="00A21AB1" w:rsidRPr="00B76D1B">
        <w:rPr>
          <w:rFonts w:cs="Arial"/>
          <w:color w:val="5B5497"/>
          <w:spacing w:val="-2"/>
          <w:sz w:val="22"/>
          <w:szCs w:val="22"/>
        </w:rPr>
        <w:fldChar w:fldCharType="end"/>
      </w:r>
      <w:bookmarkEnd w:id="8"/>
      <w:r w:rsidR="00642E17" w:rsidRPr="00B76D1B">
        <w:rPr>
          <w:rFonts w:cs="Arial"/>
          <w:color w:val="5B5497"/>
          <w:spacing w:val="-2"/>
          <w:sz w:val="22"/>
          <w:szCs w:val="22"/>
        </w:rPr>
        <w:t>.</w:t>
      </w:r>
    </w:p>
    <w:p w14:paraId="42728B69" w14:textId="77777777" w:rsidR="004F0888" w:rsidRPr="00B76D1B" w:rsidRDefault="004F0888">
      <w:pPr>
        <w:tabs>
          <w:tab w:val="left" w:pos="-720"/>
          <w:tab w:val="left" w:pos="0"/>
          <w:tab w:val="left" w:pos="44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b/>
          <w:color w:val="5B5497"/>
          <w:spacing w:val="-2"/>
          <w:sz w:val="22"/>
          <w:szCs w:val="22"/>
        </w:rPr>
      </w:pPr>
    </w:p>
    <w:p w14:paraId="7C054A83" w14:textId="48743FCF" w:rsidR="00530FB2" w:rsidRPr="00B76D1B" w:rsidRDefault="00415C65">
      <w:pPr>
        <w:tabs>
          <w:tab w:val="left" w:pos="-720"/>
          <w:tab w:val="left" w:pos="0"/>
          <w:tab w:val="left" w:pos="44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b/>
          <w:color w:val="5B5497"/>
          <w:spacing w:val="-2"/>
          <w:sz w:val="22"/>
          <w:szCs w:val="22"/>
        </w:rPr>
      </w:pPr>
      <w:r w:rsidRPr="00B76D1B">
        <w:rPr>
          <w:rFonts w:cs="Arial"/>
          <w:b/>
          <w:color w:val="5B5497"/>
          <w:spacing w:val="-2"/>
          <w:sz w:val="22"/>
          <w:szCs w:val="22"/>
        </w:rPr>
        <w:t>I understand the nature of this agreement and agree to its terms.</w:t>
      </w:r>
    </w:p>
    <w:p w14:paraId="7208745B" w14:textId="77777777" w:rsidR="005F5B2C" w:rsidRPr="00B76D1B" w:rsidRDefault="005F5B2C">
      <w:pPr>
        <w:tabs>
          <w:tab w:val="left" w:pos="-720"/>
          <w:tab w:val="left" w:pos="0"/>
          <w:tab w:val="left" w:pos="44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b/>
          <w:color w:val="5B5497"/>
          <w:spacing w:val="-2"/>
          <w:sz w:val="22"/>
          <w:szCs w:val="22"/>
        </w:rPr>
      </w:pPr>
    </w:p>
    <w:p w14:paraId="4964AF22" w14:textId="77777777" w:rsidR="00415C65" w:rsidRPr="00B76D1B" w:rsidRDefault="00415C65">
      <w:pPr>
        <w:tabs>
          <w:tab w:val="left" w:pos="-720"/>
          <w:tab w:val="left" w:pos="0"/>
          <w:tab w:val="left" w:pos="44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b/>
          <w:color w:val="5B5497"/>
          <w:spacing w:val="-2"/>
          <w:sz w:val="22"/>
          <w:szCs w:val="22"/>
        </w:rPr>
      </w:pPr>
    </w:p>
    <w:tbl>
      <w:tblPr>
        <w:tblW w:w="0" w:type="auto"/>
        <w:tblLook w:val="01E0" w:firstRow="1" w:lastRow="1" w:firstColumn="1" w:lastColumn="1" w:noHBand="0" w:noVBand="0"/>
      </w:tblPr>
      <w:tblGrid>
        <w:gridCol w:w="4698"/>
        <w:gridCol w:w="636"/>
        <w:gridCol w:w="4404"/>
      </w:tblGrid>
      <w:tr w:rsidR="00827E1B" w:rsidRPr="00B76D1B" w14:paraId="16A45CC9" w14:textId="77777777" w:rsidTr="00D11E0F">
        <w:tc>
          <w:tcPr>
            <w:tcW w:w="4698" w:type="dxa"/>
            <w:tcBorders>
              <w:bottom w:val="single" w:sz="4" w:space="0" w:color="auto"/>
            </w:tcBorders>
            <w:shd w:val="clear" w:color="auto" w:fill="auto"/>
          </w:tcPr>
          <w:p w14:paraId="0150B794" w14:textId="2E1BC163" w:rsidR="00F91A53" w:rsidRDefault="00642E17" w:rsidP="00F91A53">
            <w:pPr>
              <w:suppressAutoHyphens/>
              <w:spacing w:before="120"/>
              <w:rPr>
                <w:rFonts w:cs="Arial"/>
                <w:b/>
                <w:color w:val="5B5497"/>
                <w:sz w:val="22"/>
                <w:szCs w:val="22"/>
              </w:rPr>
            </w:pPr>
            <w:r w:rsidRPr="00B76D1B">
              <w:rPr>
                <w:rFonts w:cs="Arial"/>
                <w:b/>
                <w:color w:val="5B5497"/>
                <w:spacing w:val="-2"/>
                <w:sz w:val="22"/>
                <w:szCs w:val="22"/>
              </w:rPr>
              <w:t>X</w:t>
            </w:r>
            <w:r w:rsidR="001A397E" w:rsidRPr="00B76D1B">
              <w:rPr>
                <w:rFonts w:cs="Arial"/>
                <w:b/>
                <w:color w:val="5B5497"/>
                <w:spacing w:val="-2"/>
                <w:sz w:val="22"/>
                <w:szCs w:val="22"/>
              </w:rPr>
              <w:fldChar w:fldCharType="begin">
                <w:ffData>
                  <w:name w:val="Text14"/>
                  <w:enabled/>
                  <w:calcOnExit w:val="0"/>
                  <w:textInput/>
                </w:ffData>
              </w:fldChar>
            </w:r>
            <w:bookmarkStart w:id="9" w:name="Text14"/>
            <w:r w:rsidR="001A397E" w:rsidRPr="00B76D1B">
              <w:rPr>
                <w:rFonts w:cs="Arial"/>
                <w:b/>
                <w:color w:val="5B5497"/>
                <w:spacing w:val="-2"/>
                <w:sz w:val="22"/>
                <w:szCs w:val="22"/>
              </w:rPr>
              <w:instrText xml:space="preserve"> FORMTEXT </w:instrText>
            </w:r>
            <w:r w:rsidR="001A397E" w:rsidRPr="00B76D1B">
              <w:rPr>
                <w:rFonts w:cs="Arial"/>
                <w:b/>
                <w:color w:val="5B5497"/>
                <w:spacing w:val="-2"/>
                <w:sz w:val="22"/>
                <w:szCs w:val="22"/>
              </w:rPr>
            </w:r>
            <w:r w:rsidR="001A397E" w:rsidRPr="00B76D1B">
              <w:rPr>
                <w:rFonts w:cs="Arial"/>
                <w:b/>
                <w:color w:val="5B5497"/>
                <w:spacing w:val="-2"/>
                <w:sz w:val="22"/>
                <w:szCs w:val="22"/>
              </w:rPr>
              <w:fldChar w:fldCharType="separate"/>
            </w:r>
            <w:r w:rsidR="001A397E" w:rsidRPr="00B76D1B">
              <w:rPr>
                <w:rFonts w:cs="Arial"/>
                <w:b/>
                <w:noProof/>
                <w:color w:val="5B5497"/>
                <w:spacing w:val="-2"/>
                <w:sz w:val="22"/>
                <w:szCs w:val="22"/>
              </w:rPr>
              <w:t> </w:t>
            </w:r>
            <w:r w:rsidR="001A397E" w:rsidRPr="00B76D1B">
              <w:rPr>
                <w:rFonts w:cs="Arial"/>
                <w:b/>
                <w:noProof/>
                <w:color w:val="5B5497"/>
                <w:spacing w:val="-2"/>
                <w:sz w:val="22"/>
                <w:szCs w:val="22"/>
              </w:rPr>
              <w:t> </w:t>
            </w:r>
            <w:r w:rsidR="001A397E" w:rsidRPr="00B76D1B">
              <w:rPr>
                <w:rFonts w:cs="Arial"/>
                <w:b/>
                <w:noProof/>
                <w:color w:val="5B5497"/>
                <w:spacing w:val="-2"/>
                <w:sz w:val="22"/>
                <w:szCs w:val="22"/>
              </w:rPr>
              <w:t> </w:t>
            </w:r>
            <w:r w:rsidR="001A397E" w:rsidRPr="00B76D1B">
              <w:rPr>
                <w:rFonts w:cs="Arial"/>
                <w:b/>
                <w:noProof/>
                <w:color w:val="5B5497"/>
                <w:spacing w:val="-2"/>
                <w:sz w:val="22"/>
                <w:szCs w:val="22"/>
              </w:rPr>
              <w:t> </w:t>
            </w:r>
            <w:r w:rsidR="001A397E" w:rsidRPr="00B76D1B">
              <w:rPr>
                <w:rFonts w:cs="Arial"/>
                <w:b/>
                <w:noProof/>
                <w:color w:val="5B5497"/>
                <w:spacing w:val="-2"/>
                <w:sz w:val="22"/>
                <w:szCs w:val="22"/>
              </w:rPr>
              <w:t> </w:t>
            </w:r>
            <w:r w:rsidR="001A397E" w:rsidRPr="00B76D1B">
              <w:rPr>
                <w:rFonts w:cs="Arial"/>
                <w:b/>
                <w:color w:val="5B5497"/>
                <w:spacing w:val="-2"/>
                <w:sz w:val="22"/>
                <w:szCs w:val="22"/>
              </w:rPr>
              <w:fldChar w:fldCharType="end"/>
            </w:r>
            <w:bookmarkEnd w:id="9"/>
            <w:r w:rsidR="00F119F1">
              <w:rPr>
                <w:rFonts w:cs="Arial"/>
                <w:b/>
                <w:color w:val="5B5497"/>
                <w:spacing w:val="-2"/>
                <w:sz w:val="22"/>
                <w:szCs w:val="22"/>
              </w:rPr>
              <w:t xml:space="preserve"> </w:t>
            </w:r>
            <w:r w:rsidR="00F91A53">
              <w:rPr>
                <w:rFonts w:cs="Arial"/>
                <w:b/>
                <w:color w:val="5B5497"/>
                <w:spacing w:val="-2"/>
                <w:sz w:val="22"/>
                <w:szCs w:val="22"/>
              </w:rPr>
              <w:t xml:space="preserve">                                   </w:t>
            </w:r>
            <w:r w:rsidR="00F91A53" w:rsidRPr="0067735F">
              <w:rPr>
                <w:rFonts w:cs="Arial"/>
                <w:bCs/>
                <w:color w:val="5B5497"/>
                <w:spacing w:val="-2"/>
                <w:sz w:val="22"/>
                <w:szCs w:val="22"/>
              </w:rPr>
              <w:t xml:space="preserve">or eSignature </w:t>
            </w:r>
            <w:r w:rsidR="00F91A53" w:rsidRPr="0067735F">
              <w:rPr>
                <w:rFonts w:cs="Arial"/>
                <w:bCs/>
                <w:color w:val="5B5497"/>
                <w:sz w:val="22"/>
                <w:szCs w:val="22"/>
              </w:rPr>
              <w:fldChar w:fldCharType="begin">
                <w:ffData>
                  <w:name w:val="Check8"/>
                  <w:enabled/>
                  <w:calcOnExit w:val="0"/>
                  <w:checkBox>
                    <w:sizeAuto/>
                    <w:default w:val="0"/>
                    <w:checked w:val="0"/>
                  </w:checkBox>
                </w:ffData>
              </w:fldChar>
            </w:r>
            <w:r w:rsidR="00F91A53" w:rsidRPr="0067735F">
              <w:rPr>
                <w:rFonts w:cs="Arial"/>
                <w:bCs/>
                <w:color w:val="5B5497"/>
                <w:sz w:val="22"/>
                <w:szCs w:val="22"/>
              </w:rPr>
              <w:instrText xml:space="preserve"> FORMCHECKBOX </w:instrText>
            </w:r>
            <w:r w:rsidR="00417A08">
              <w:rPr>
                <w:rFonts w:cs="Arial"/>
                <w:bCs/>
                <w:color w:val="5B5497"/>
                <w:sz w:val="22"/>
                <w:szCs w:val="22"/>
              </w:rPr>
            </w:r>
            <w:r w:rsidR="00417A08">
              <w:rPr>
                <w:rFonts w:cs="Arial"/>
                <w:bCs/>
                <w:color w:val="5B5497"/>
                <w:sz w:val="22"/>
                <w:szCs w:val="22"/>
              </w:rPr>
              <w:fldChar w:fldCharType="separate"/>
            </w:r>
            <w:r w:rsidR="00F91A53" w:rsidRPr="0067735F">
              <w:rPr>
                <w:rFonts w:cs="Arial"/>
                <w:bCs/>
                <w:color w:val="5B5497"/>
                <w:sz w:val="22"/>
                <w:szCs w:val="22"/>
              </w:rPr>
              <w:fldChar w:fldCharType="end"/>
            </w:r>
          </w:p>
          <w:p w14:paraId="369F90BB" w14:textId="109F4CBC" w:rsidR="008D1BC1" w:rsidRPr="00B76D1B" w:rsidRDefault="008D1BC1" w:rsidP="00D11E0F">
            <w:pPr>
              <w:tabs>
                <w:tab w:val="left" w:pos="-720"/>
              </w:tabs>
              <w:suppressAutoHyphens/>
              <w:jc w:val="both"/>
              <w:rPr>
                <w:rFonts w:cs="Arial"/>
                <w:b/>
                <w:color w:val="5B5497"/>
                <w:spacing w:val="-2"/>
                <w:sz w:val="22"/>
                <w:szCs w:val="22"/>
              </w:rPr>
            </w:pPr>
          </w:p>
        </w:tc>
        <w:tc>
          <w:tcPr>
            <w:tcW w:w="636" w:type="dxa"/>
            <w:shd w:val="clear" w:color="auto" w:fill="auto"/>
          </w:tcPr>
          <w:p w14:paraId="2280268F" w14:textId="77777777" w:rsidR="008D1BC1" w:rsidRPr="00B76D1B" w:rsidRDefault="008D1BC1" w:rsidP="00D11E0F">
            <w:pPr>
              <w:tabs>
                <w:tab w:val="left" w:pos="-720"/>
              </w:tabs>
              <w:suppressAutoHyphens/>
              <w:jc w:val="both"/>
              <w:rPr>
                <w:rFonts w:cs="Arial"/>
                <w:b/>
                <w:color w:val="5B5497"/>
                <w:spacing w:val="-2"/>
                <w:sz w:val="22"/>
                <w:szCs w:val="22"/>
              </w:rPr>
            </w:pPr>
          </w:p>
        </w:tc>
        <w:tc>
          <w:tcPr>
            <w:tcW w:w="4404" w:type="dxa"/>
            <w:tcBorders>
              <w:bottom w:val="single" w:sz="4" w:space="0" w:color="auto"/>
            </w:tcBorders>
            <w:shd w:val="clear" w:color="auto" w:fill="auto"/>
          </w:tcPr>
          <w:p w14:paraId="3CE21F81" w14:textId="040A9E66" w:rsidR="00225512" w:rsidRDefault="00225512" w:rsidP="00225512">
            <w:pPr>
              <w:suppressAutoHyphens/>
              <w:spacing w:before="120"/>
              <w:rPr>
                <w:rFonts w:cs="Arial"/>
                <w:b/>
                <w:color w:val="5B5497"/>
                <w:sz w:val="22"/>
                <w:szCs w:val="22"/>
              </w:rPr>
            </w:pPr>
            <w:r w:rsidRPr="00B76D1B">
              <w:rPr>
                <w:rFonts w:cs="Arial"/>
                <w:b/>
                <w:color w:val="5B5497"/>
                <w:spacing w:val="-2"/>
                <w:sz w:val="22"/>
                <w:szCs w:val="22"/>
              </w:rPr>
              <w:t>X</w:t>
            </w:r>
            <w:r w:rsidRPr="00B76D1B">
              <w:rPr>
                <w:rFonts w:cs="Arial"/>
                <w:b/>
                <w:color w:val="5B5497"/>
                <w:spacing w:val="-2"/>
                <w:sz w:val="22"/>
                <w:szCs w:val="22"/>
              </w:rPr>
              <w:fldChar w:fldCharType="begin">
                <w:ffData>
                  <w:name w:val="Text14"/>
                  <w:enabled/>
                  <w:calcOnExit w:val="0"/>
                  <w:textInput/>
                </w:ffData>
              </w:fldChar>
            </w:r>
            <w:r w:rsidRPr="00B76D1B">
              <w:rPr>
                <w:rFonts w:cs="Arial"/>
                <w:b/>
                <w:color w:val="5B5497"/>
                <w:spacing w:val="-2"/>
                <w:sz w:val="22"/>
                <w:szCs w:val="22"/>
              </w:rPr>
              <w:instrText xml:space="preserve"> FORMTEXT </w:instrText>
            </w:r>
            <w:r w:rsidRPr="00B76D1B">
              <w:rPr>
                <w:rFonts w:cs="Arial"/>
                <w:b/>
                <w:color w:val="5B5497"/>
                <w:spacing w:val="-2"/>
                <w:sz w:val="22"/>
                <w:szCs w:val="22"/>
              </w:rPr>
            </w:r>
            <w:r w:rsidRPr="00B76D1B">
              <w:rPr>
                <w:rFonts w:cs="Arial"/>
                <w:b/>
                <w:color w:val="5B5497"/>
                <w:spacing w:val="-2"/>
                <w:sz w:val="22"/>
                <w:szCs w:val="22"/>
              </w:rPr>
              <w:fldChar w:fldCharType="separate"/>
            </w:r>
            <w:r w:rsidRPr="00B76D1B">
              <w:rPr>
                <w:rFonts w:cs="Arial"/>
                <w:b/>
                <w:noProof/>
                <w:color w:val="5B5497"/>
                <w:spacing w:val="-2"/>
                <w:sz w:val="22"/>
                <w:szCs w:val="22"/>
              </w:rPr>
              <w:t> </w:t>
            </w:r>
            <w:r w:rsidRPr="00B76D1B">
              <w:rPr>
                <w:rFonts w:cs="Arial"/>
                <w:b/>
                <w:noProof/>
                <w:color w:val="5B5497"/>
                <w:spacing w:val="-2"/>
                <w:sz w:val="22"/>
                <w:szCs w:val="22"/>
              </w:rPr>
              <w:t> </w:t>
            </w:r>
            <w:r w:rsidRPr="00B76D1B">
              <w:rPr>
                <w:rFonts w:cs="Arial"/>
                <w:b/>
                <w:noProof/>
                <w:color w:val="5B5497"/>
                <w:spacing w:val="-2"/>
                <w:sz w:val="22"/>
                <w:szCs w:val="22"/>
              </w:rPr>
              <w:t> </w:t>
            </w:r>
            <w:r w:rsidRPr="00B76D1B">
              <w:rPr>
                <w:rFonts w:cs="Arial"/>
                <w:b/>
                <w:noProof/>
                <w:color w:val="5B5497"/>
                <w:spacing w:val="-2"/>
                <w:sz w:val="22"/>
                <w:szCs w:val="22"/>
              </w:rPr>
              <w:t> </w:t>
            </w:r>
            <w:r w:rsidRPr="00B76D1B">
              <w:rPr>
                <w:rFonts w:cs="Arial"/>
                <w:b/>
                <w:noProof/>
                <w:color w:val="5B5497"/>
                <w:spacing w:val="-2"/>
                <w:sz w:val="22"/>
                <w:szCs w:val="22"/>
              </w:rPr>
              <w:t> </w:t>
            </w:r>
            <w:r w:rsidRPr="00B76D1B">
              <w:rPr>
                <w:rFonts w:cs="Arial"/>
                <w:b/>
                <w:color w:val="5B5497"/>
                <w:spacing w:val="-2"/>
                <w:sz w:val="22"/>
                <w:szCs w:val="22"/>
              </w:rPr>
              <w:fldChar w:fldCharType="end"/>
            </w:r>
            <w:r>
              <w:rPr>
                <w:rFonts w:cs="Arial"/>
                <w:b/>
                <w:color w:val="5B5497"/>
                <w:spacing w:val="-2"/>
                <w:sz w:val="22"/>
                <w:szCs w:val="22"/>
              </w:rPr>
              <w:t xml:space="preserve">                               </w:t>
            </w:r>
            <w:r w:rsidRPr="0067735F">
              <w:rPr>
                <w:rFonts w:cs="Arial"/>
                <w:bCs/>
                <w:color w:val="5B5497"/>
                <w:spacing w:val="-2"/>
                <w:sz w:val="22"/>
                <w:szCs w:val="22"/>
              </w:rPr>
              <w:t xml:space="preserve">or eSignature </w:t>
            </w:r>
            <w:r w:rsidRPr="0067735F">
              <w:rPr>
                <w:rFonts w:cs="Arial"/>
                <w:bCs/>
                <w:color w:val="5B5497"/>
                <w:sz w:val="22"/>
                <w:szCs w:val="22"/>
              </w:rPr>
              <w:fldChar w:fldCharType="begin">
                <w:ffData>
                  <w:name w:val="Check8"/>
                  <w:enabled/>
                  <w:calcOnExit w:val="0"/>
                  <w:checkBox>
                    <w:sizeAuto/>
                    <w:default w:val="0"/>
                    <w:checked w:val="0"/>
                  </w:checkBox>
                </w:ffData>
              </w:fldChar>
            </w:r>
            <w:r w:rsidRPr="0067735F">
              <w:rPr>
                <w:rFonts w:cs="Arial"/>
                <w:bCs/>
                <w:color w:val="5B5497"/>
                <w:sz w:val="22"/>
                <w:szCs w:val="22"/>
              </w:rPr>
              <w:instrText xml:space="preserve"> FORMCHECKBOX </w:instrText>
            </w:r>
            <w:r w:rsidR="00417A08">
              <w:rPr>
                <w:rFonts w:cs="Arial"/>
                <w:bCs/>
                <w:color w:val="5B5497"/>
                <w:sz w:val="22"/>
                <w:szCs w:val="22"/>
              </w:rPr>
            </w:r>
            <w:r w:rsidR="00417A08">
              <w:rPr>
                <w:rFonts w:cs="Arial"/>
                <w:bCs/>
                <w:color w:val="5B5497"/>
                <w:sz w:val="22"/>
                <w:szCs w:val="22"/>
              </w:rPr>
              <w:fldChar w:fldCharType="separate"/>
            </w:r>
            <w:r w:rsidRPr="0067735F">
              <w:rPr>
                <w:rFonts w:cs="Arial"/>
                <w:bCs/>
                <w:color w:val="5B5497"/>
                <w:sz w:val="22"/>
                <w:szCs w:val="22"/>
              </w:rPr>
              <w:fldChar w:fldCharType="end"/>
            </w:r>
          </w:p>
          <w:p w14:paraId="29540083" w14:textId="0C88DEC3" w:rsidR="008D1BC1" w:rsidRPr="00B76D1B" w:rsidRDefault="008D1BC1" w:rsidP="00D11E0F">
            <w:pPr>
              <w:suppressAutoHyphens/>
              <w:jc w:val="both"/>
              <w:rPr>
                <w:rFonts w:cs="Arial"/>
                <w:b/>
                <w:color w:val="5B5497"/>
                <w:spacing w:val="-2"/>
                <w:sz w:val="22"/>
                <w:szCs w:val="22"/>
              </w:rPr>
            </w:pPr>
          </w:p>
        </w:tc>
      </w:tr>
      <w:tr w:rsidR="008D1BC1" w:rsidRPr="00B76D1B" w14:paraId="45AA1D1B" w14:textId="77777777" w:rsidTr="00D11E0F">
        <w:tc>
          <w:tcPr>
            <w:tcW w:w="4698" w:type="dxa"/>
            <w:tcBorders>
              <w:top w:val="single" w:sz="4" w:space="0" w:color="auto"/>
            </w:tcBorders>
            <w:shd w:val="clear" w:color="auto" w:fill="auto"/>
          </w:tcPr>
          <w:p w14:paraId="4AF05F82" w14:textId="51A9DA9A" w:rsidR="008D1BC1" w:rsidRPr="00B76D1B" w:rsidRDefault="008D1BC1" w:rsidP="00D11E0F">
            <w:pPr>
              <w:suppressAutoHyphens/>
              <w:spacing w:before="120"/>
              <w:jc w:val="center"/>
              <w:rPr>
                <w:rFonts w:cs="Arial"/>
                <w:b/>
                <w:color w:val="5B5497"/>
                <w:sz w:val="22"/>
                <w:szCs w:val="22"/>
              </w:rPr>
            </w:pPr>
            <w:r w:rsidRPr="00B76D1B">
              <w:rPr>
                <w:rFonts w:cs="Arial"/>
                <w:b/>
                <w:color w:val="5B5497"/>
                <w:sz w:val="22"/>
                <w:szCs w:val="22"/>
              </w:rPr>
              <w:t>Client</w:t>
            </w:r>
          </w:p>
          <w:p w14:paraId="3A885187" w14:textId="772E6BF4" w:rsidR="00DC79E4" w:rsidRPr="00B76D1B" w:rsidRDefault="00DC79E4" w:rsidP="00E40E50">
            <w:pPr>
              <w:suppressAutoHyphens/>
              <w:spacing w:before="120"/>
              <w:rPr>
                <w:rFonts w:cs="Arial"/>
                <w:b/>
                <w:color w:val="5B5497"/>
                <w:spacing w:val="-2"/>
                <w:sz w:val="22"/>
                <w:szCs w:val="22"/>
                <w:highlight w:val="yellow"/>
              </w:rPr>
            </w:pPr>
          </w:p>
        </w:tc>
        <w:tc>
          <w:tcPr>
            <w:tcW w:w="636" w:type="dxa"/>
            <w:shd w:val="clear" w:color="auto" w:fill="auto"/>
          </w:tcPr>
          <w:p w14:paraId="1AAC7EF6" w14:textId="77777777" w:rsidR="008D1BC1" w:rsidRPr="00B76D1B" w:rsidRDefault="008D1BC1" w:rsidP="00D11E0F">
            <w:pPr>
              <w:suppressAutoHyphens/>
              <w:spacing w:before="120"/>
              <w:jc w:val="center"/>
              <w:rPr>
                <w:rFonts w:cs="Arial"/>
                <w:b/>
                <w:color w:val="5B5497"/>
                <w:spacing w:val="-2"/>
                <w:sz w:val="22"/>
                <w:szCs w:val="22"/>
              </w:rPr>
            </w:pPr>
          </w:p>
        </w:tc>
        <w:tc>
          <w:tcPr>
            <w:tcW w:w="4404" w:type="dxa"/>
            <w:tcBorders>
              <w:top w:val="single" w:sz="4" w:space="0" w:color="auto"/>
            </w:tcBorders>
            <w:shd w:val="clear" w:color="auto" w:fill="auto"/>
          </w:tcPr>
          <w:p w14:paraId="280E3F96" w14:textId="71F09773" w:rsidR="00530FB2" w:rsidRPr="00B76D1B" w:rsidRDefault="008D1BC1" w:rsidP="008A5FAA">
            <w:pPr>
              <w:suppressAutoHyphens/>
              <w:spacing w:before="120"/>
              <w:jc w:val="center"/>
              <w:rPr>
                <w:rFonts w:cs="Arial"/>
                <w:b/>
                <w:color w:val="5B5497"/>
                <w:spacing w:val="-2"/>
                <w:sz w:val="22"/>
                <w:szCs w:val="22"/>
              </w:rPr>
            </w:pPr>
            <w:r w:rsidRPr="00B76D1B">
              <w:rPr>
                <w:rFonts w:cs="Arial"/>
                <w:b/>
                <w:color w:val="5B5497"/>
                <w:sz w:val="22"/>
                <w:szCs w:val="22"/>
              </w:rPr>
              <w:t>Spouse</w:t>
            </w:r>
          </w:p>
        </w:tc>
      </w:tr>
      <w:tr w:rsidR="00827E1B" w:rsidRPr="00B76D1B" w14:paraId="4274114B" w14:textId="77777777" w:rsidTr="00D11E0F">
        <w:trPr>
          <w:gridAfter w:val="2"/>
          <w:wAfter w:w="5040" w:type="dxa"/>
        </w:trPr>
        <w:tc>
          <w:tcPr>
            <w:tcW w:w="4698" w:type="dxa"/>
            <w:tcBorders>
              <w:bottom w:val="single" w:sz="4" w:space="0" w:color="auto"/>
            </w:tcBorders>
            <w:shd w:val="clear" w:color="auto" w:fill="auto"/>
          </w:tcPr>
          <w:p w14:paraId="31786B00" w14:textId="77777777" w:rsidR="00812979" w:rsidRDefault="00812979" w:rsidP="00812979">
            <w:pPr>
              <w:suppressAutoHyphens/>
              <w:spacing w:before="120"/>
              <w:rPr>
                <w:rFonts w:cs="Arial"/>
                <w:b/>
                <w:color w:val="5B5497"/>
                <w:sz w:val="22"/>
                <w:szCs w:val="22"/>
              </w:rPr>
            </w:pPr>
            <w:r w:rsidRPr="00B76D1B">
              <w:rPr>
                <w:rFonts w:cs="Arial"/>
                <w:b/>
                <w:color w:val="5B5497"/>
                <w:spacing w:val="-2"/>
                <w:sz w:val="22"/>
                <w:szCs w:val="22"/>
              </w:rPr>
              <w:t>X</w:t>
            </w:r>
            <w:r w:rsidRPr="00B76D1B">
              <w:rPr>
                <w:rFonts w:cs="Arial"/>
                <w:b/>
                <w:color w:val="5B5497"/>
                <w:spacing w:val="-2"/>
                <w:sz w:val="22"/>
                <w:szCs w:val="22"/>
              </w:rPr>
              <w:fldChar w:fldCharType="begin">
                <w:ffData>
                  <w:name w:val="Text14"/>
                  <w:enabled/>
                  <w:calcOnExit w:val="0"/>
                  <w:textInput/>
                </w:ffData>
              </w:fldChar>
            </w:r>
            <w:r w:rsidRPr="00B76D1B">
              <w:rPr>
                <w:rFonts w:cs="Arial"/>
                <w:b/>
                <w:color w:val="5B5497"/>
                <w:spacing w:val="-2"/>
                <w:sz w:val="22"/>
                <w:szCs w:val="22"/>
              </w:rPr>
              <w:instrText xml:space="preserve"> FORMTEXT </w:instrText>
            </w:r>
            <w:r w:rsidRPr="00B76D1B">
              <w:rPr>
                <w:rFonts w:cs="Arial"/>
                <w:b/>
                <w:color w:val="5B5497"/>
                <w:spacing w:val="-2"/>
                <w:sz w:val="22"/>
                <w:szCs w:val="22"/>
              </w:rPr>
            </w:r>
            <w:r w:rsidRPr="00B76D1B">
              <w:rPr>
                <w:rFonts w:cs="Arial"/>
                <w:b/>
                <w:color w:val="5B5497"/>
                <w:spacing w:val="-2"/>
                <w:sz w:val="22"/>
                <w:szCs w:val="22"/>
              </w:rPr>
              <w:fldChar w:fldCharType="separate"/>
            </w:r>
            <w:r w:rsidRPr="00B76D1B">
              <w:rPr>
                <w:rFonts w:cs="Arial"/>
                <w:b/>
                <w:noProof/>
                <w:color w:val="5B5497"/>
                <w:spacing w:val="-2"/>
                <w:sz w:val="22"/>
                <w:szCs w:val="22"/>
              </w:rPr>
              <w:t> </w:t>
            </w:r>
            <w:r w:rsidRPr="00B76D1B">
              <w:rPr>
                <w:rFonts w:cs="Arial"/>
                <w:b/>
                <w:noProof/>
                <w:color w:val="5B5497"/>
                <w:spacing w:val="-2"/>
                <w:sz w:val="22"/>
                <w:szCs w:val="22"/>
              </w:rPr>
              <w:t> </w:t>
            </w:r>
            <w:r w:rsidRPr="00B76D1B">
              <w:rPr>
                <w:rFonts w:cs="Arial"/>
                <w:b/>
                <w:noProof/>
                <w:color w:val="5B5497"/>
                <w:spacing w:val="-2"/>
                <w:sz w:val="22"/>
                <w:szCs w:val="22"/>
              </w:rPr>
              <w:t> </w:t>
            </w:r>
            <w:r w:rsidRPr="00B76D1B">
              <w:rPr>
                <w:rFonts w:cs="Arial"/>
                <w:b/>
                <w:noProof/>
                <w:color w:val="5B5497"/>
                <w:spacing w:val="-2"/>
                <w:sz w:val="22"/>
                <w:szCs w:val="22"/>
              </w:rPr>
              <w:t> </w:t>
            </w:r>
            <w:r w:rsidRPr="00B76D1B">
              <w:rPr>
                <w:rFonts w:cs="Arial"/>
                <w:b/>
                <w:noProof/>
                <w:color w:val="5B5497"/>
                <w:spacing w:val="-2"/>
                <w:sz w:val="22"/>
                <w:szCs w:val="22"/>
              </w:rPr>
              <w:t> </w:t>
            </w:r>
            <w:r w:rsidRPr="00B76D1B">
              <w:rPr>
                <w:rFonts w:cs="Arial"/>
                <w:b/>
                <w:color w:val="5B5497"/>
                <w:spacing w:val="-2"/>
                <w:sz w:val="22"/>
                <w:szCs w:val="22"/>
              </w:rPr>
              <w:fldChar w:fldCharType="end"/>
            </w:r>
            <w:r>
              <w:rPr>
                <w:rFonts w:cs="Arial"/>
                <w:b/>
                <w:color w:val="5B5497"/>
                <w:spacing w:val="-2"/>
                <w:sz w:val="22"/>
                <w:szCs w:val="22"/>
              </w:rPr>
              <w:t xml:space="preserve">                                    </w:t>
            </w:r>
            <w:r w:rsidRPr="0067735F">
              <w:rPr>
                <w:rFonts w:cs="Arial"/>
                <w:bCs/>
                <w:color w:val="5B5497"/>
                <w:spacing w:val="-2"/>
                <w:sz w:val="22"/>
                <w:szCs w:val="22"/>
              </w:rPr>
              <w:t xml:space="preserve">or eSignature </w:t>
            </w:r>
            <w:r w:rsidRPr="0067735F">
              <w:rPr>
                <w:rFonts w:cs="Arial"/>
                <w:bCs/>
                <w:color w:val="5B5497"/>
                <w:sz w:val="22"/>
                <w:szCs w:val="22"/>
              </w:rPr>
              <w:fldChar w:fldCharType="begin">
                <w:ffData>
                  <w:name w:val="Check8"/>
                  <w:enabled/>
                  <w:calcOnExit w:val="0"/>
                  <w:checkBox>
                    <w:sizeAuto/>
                    <w:default w:val="0"/>
                    <w:checked w:val="0"/>
                  </w:checkBox>
                </w:ffData>
              </w:fldChar>
            </w:r>
            <w:r w:rsidRPr="0067735F">
              <w:rPr>
                <w:rFonts w:cs="Arial"/>
                <w:bCs/>
                <w:color w:val="5B5497"/>
                <w:sz w:val="22"/>
                <w:szCs w:val="22"/>
              </w:rPr>
              <w:instrText xml:space="preserve"> FORMCHECKBOX </w:instrText>
            </w:r>
            <w:r w:rsidR="00417A08">
              <w:rPr>
                <w:rFonts w:cs="Arial"/>
                <w:bCs/>
                <w:color w:val="5B5497"/>
                <w:sz w:val="22"/>
                <w:szCs w:val="22"/>
              </w:rPr>
            </w:r>
            <w:r w:rsidR="00417A08">
              <w:rPr>
                <w:rFonts w:cs="Arial"/>
                <w:bCs/>
                <w:color w:val="5B5497"/>
                <w:sz w:val="22"/>
                <w:szCs w:val="22"/>
              </w:rPr>
              <w:fldChar w:fldCharType="separate"/>
            </w:r>
            <w:r w:rsidRPr="0067735F">
              <w:rPr>
                <w:rFonts w:cs="Arial"/>
                <w:bCs/>
                <w:color w:val="5B5497"/>
                <w:sz w:val="22"/>
                <w:szCs w:val="22"/>
              </w:rPr>
              <w:fldChar w:fldCharType="end"/>
            </w:r>
          </w:p>
          <w:p w14:paraId="6079F9E1" w14:textId="77777777" w:rsidR="008D1BC1" w:rsidRPr="00B76D1B" w:rsidRDefault="008D1BC1" w:rsidP="00D11E0F">
            <w:pPr>
              <w:tabs>
                <w:tab w:val="left" w:pos="-720"/>
              </w:tabs>
              <w:suppressAutoHyphens/>
              <w:jc w:val="both"/>
              <w:rPr>
                <w:rFonts w:cs="Arial"/>
                <w:b/>
                <w:color w:val="5B5497"/>
                <w:spacing w:val="-2"/>
                <w:sz w:val="22"/>
                <w:szCs w:val="22"/>
              </w:rPr>
            </w:pPr>
          </w:p>
        </w:tc>
      </w:tr>
      <w:tr w:rsidR="00827E1B" w:rsidRPr="00B76D1B" w14:paraId="118A2172" w14:textId="77777777" w:rsidTr="00D11E0F">
        <w:trPr>
          <w:gridAfter w:val="2"/>
          <w:wAfter w:w="5040" w:type="dxa"/>
        </w:trPr>
        <w:tc>
          <w:tcPr>
            <w:tcW w:w="4698" w:type="dxa"/>
            <w:tcBorders>
              <w:top w:val="single" w:sz="4" w:space="0" w:color="auto"/>
            </w:tcBorders>
            <w:shd w:val="clear" w:color="auto" w:fill="auto"/>
          </w:tcPr>
          <w:p w14:paraId="79C83AF1" w14:textId="77777777" w:rsidR="008D1BC1" w:rsidRPr="00B76D1B" w:rsidRDefault="001E00FD" w:rsidP="00D11E0F">
            <w:pPr>
              <w:suppressAutoHyphens/>
              <w:spacing w:before="120"/>
              <w:jc w:val="center"/>
              <w:rPr>
                <w:rFonts w:cs="Arial"/>
                <w:b/>
                <w:color w:val="5B5497"/>
                <w:spacing w:val="-2"/>
                <w:sz w:val="22"/>
                <w:szCs w:val="22"/>
              </w:rPr>
            </w:pPr>
            <w:r w:rsidRPr="00B76D1B">
              <w:rPr>
                <w:rFonts w:cs="Arial"/>
                <w:b/>
                <w:color w:val="5B5497"/>
                <w:sz w:val="22"/>
                <w:szCs w:val="22"/>
              </w:rPr>
              <w:t>Planner</w:t>
            </w:r>
          </w:p>
        </w:tc>
      </w:tr>
    </w:tbl>
    <w:p w14:paraId="0550F24F" w14:textId="77777777" w:rsidR="007003F8" w:rsidRPr="00B76D1B" w:rsidRDefault="00415C65" w:rsidP="008A5FAA">
      <w:pPr>
        <w:pStyle w:val="Heading1"/>
        <w:tabs>
          <w:tab w:val="left" w:pos="630"/>
          <w:tab w:val="left" w:pos="1440"/>
          <w:tab w:val="left" w:pos="6030"/>
        </w:tabs>
        <w:rPr>
          <w:rFonts w:ascii="Arial" w:hAnsi="Arial" w:cs="Arial"/>
          <w:color w:val="5B5497"/>
          <w:sz w:val="22"/>
          <w:szCs w:val="22"/>
        </w:rPr>
      </w:pPr>
      <w:r w:rsidRPr="00B76D1B">
        <w:rPr>
          <w:rFonts w:ascii="Arial" w:hAnsi="Arial" w:cs="Arial"/>
          <w:color w:val="5B5497"/>
          <w:sz w:val="22"/>
          <w:szCs w:val="22"/>
        </w:rPr>
        <w:tab/>
      </w:r>
    </w:p>
    <w:p w14:paraId="15521BCB" w14:textId="1F716387" w:rsidR="00415C65" w:rsidRPr="005E1086" w:rsidRDefault="007003F8" w:rsidP="00331387">
      <w:pPr>
        <w:rPr>
          <w:rFonts w:cs="Arial"/>
          <w:b/>
          <w:bCs/>
          <w:color w:val="5B5497"/>
          <w:sz w:val="22"/>
          <w:szCs w:val="22"/>
        </w:rPr>
      </w:pPr>
      <w:r w:rsidRPr="00B76D1B">
        <w:rPr>
          <w:rFonts w:cs="Arial"/>
          <w:color w:val="5B5497"/>
          <w:sz w:val="22"/>
          <w:szCs w:val="22"/>
        </w:rPr>
        <w:br w:type="page"/>
      </w:r>
      <w:r w:rsidR="00415C65" w:rsidRPr="005E1086">
        <w:rPr>
          <w:rFonts w:cs="Arial"/>
          <w:b/>
          <w:bCs/>
          <w:color w:val="5B5497"/>
          <w:sz w:val="22"/>
          <w:szCs w:val="22"/>
        </w:rPr>
        <w:lastRenderedPageBreak/>
        <w:t xml:space="preserve">Engagement Agreement for </w:t>
      </w:r>
      <w:r w:rsidR="00C86F41" w:rsidRPr="005E1086">
        <w:rPr>
          <w:rFonts w:cs="Arial"/>
          <w:b/>
          <w:bCs/>
          <w:color w:val="5B5497"/>
          <w:sz w:val="22"/>
          <w:szCs w:val="22"/>
        </w:rPr>
        <w:t>Planning and Advisory</w:t>
      </w:r>
      <w:r w:rsidR="00415C65" w:rsidRPr="005E1086">
        <w:rPr>
          <w:rFonts w:cs="Arial"/>
          <w:b/>
          <w:bCs/>
          <w:color w:val="5B5497"/>
          <w:sz w:val="22"/>
          <w:szCs w:val="22"/>
        </w:rPr>
        <w:t xml:space="preserve"> Services – Supplemental</w:t>
      </w:r>
    </w:p>
    <w:p w14:paraId="0A010288" w14:textId="77777777" w:rsidR="00415C65" w:rsidRPr="00B76D1B" w:rsidRDefault="00415C65">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cs="Arial"/>
          <w:b/>
          <w:color w:val="5B5497"/>
          <w:spacing w:val="-2"/>
          <w:sz w:val="22"/>
          <w:szCs w:val="22"/>
        </w:rPr>
      </w:pPr>
    </w:p>
    <w:tbl>
      <w:tblPr>
        <w:tblW w:w="10085" w:type="dxa"/>
        <w:tblLayout w:type="fixed"/>
        <w:tblCellMar>
          <w:left w:w="0" w:type="dxa"/>
          <w:right w:w="0" w:type="dxa"/>
        </w:tblCellMar>
        <w:tblLook w:val="0000" w:firstRow="0" w:lastRow="0" w:firstColumn="0" w:lastColumn="0" w:noHBand="0" w:noVBand="0"/>
      </w:tblPr>
      <w:tblGrid>
        <w:gridCol w:w="9185"/>
        <w:gridCol w:w="900"/>
      </w:tblGrid>
      <w:tr w:rsidR="00827E1B" w:rsidRPr="00B76D1B" w14:paraId="451251AA" w14:textId="77777777" w:rsidTr="00846FFD">
        <w:trPr>
          <w:trHeight w:val="225"/>
        </w:trPr>
        <w:tc>
          <w:tcPr>
            <w:tcW w:w="9185" w:type="dxa"/>
            <w:tcBorders>
              <w:top w:val="single" w:sz="4" w:space="0" w:color="auto"/>
              <w:left w:val="single" w:sz="4" w:space="0" w:color="auto"/>
              <w:bottom w:val="single" w:sz="4" w:space="0" w:color="auto"/>
              <w:right w:val="single" w:sz="4" w:space="0" w:color="auto"/>
            </w:tcBorders>
            <w:shd w:val="clear" w:color="auto" w:fill="FFC145"/>
            <w:vAlign w:val="bottom"/>
          </w:tcPr>
          <w:p w14:paraId="63CACF54" w14:textId="56A558C4" w:rsidR="00415C65" w:rsidRPr="00B76D1B" w:rsidRDefault="00415C65">
            <w:pPr>
              <w:pStyle w:val="Heading7"/>
              <w:ind w:left="0" w:right="0"/>
              <w:rPr>
                <w:rFonts w:ascii="Arial" w:hAnsi="Arial" w:cs="Arial"/>
                <w:color w:val="5B5497"/>
                <w:sz w:val="22"/>
                <w:szCs w:val="22"/>
              </w:rPr>
            </w:pPr>
            <w:r w:rsidRPr="00B76D1B">
              <w:rPr>
                <w:rFonts w:ascii="Arial" w:hAnsi="Arial" w:cs="Arial"/>
                <w:color w:val="5B5497"/>
                <w:sz w:val="22"/>
                <w:szCs w:val="22"/>
              </w:rPr>
              <w:t>Cash and Tax Planning</w:t>
            </w:r>
          </w:p>
        </w:tc>
        <w:tc>
          <w:tcPr>
            <w:tcW w:w="900" w:type="dxa"/>
            <w:tcBorders>
              <w:top w:val="single" w:sz="4" w:space="0" w:color="auto"/>
              <w:left w:val="single" w:sz="4" w:space="0" w:color="auto"/>
              <w:bottom w:val="single" w:sz="4" w:space="0" w:color="auto"/>
              <w:right w:val="single" w:sz="4" w:space="0" w:color="auto"/>
            </w:tcBorders>
            <w:shd w:val="clear" w:color="auto" w:fill="FFC145"/>
          </w:tcPr>
          <w:p w14:paraId="7680C4FF" w14:textId="77777777" w:rsidR="00415C65" w:rsidRPr="00B76D1B" w:rsidRDefault="00415C65">
            <w:pPr>
              <w:jc w:val="center"/>
              <w:rPr>
                <w:rFonts w:cs="Arial"/>
                <w:b/>
                <w:color w:val="5B5497"/>
                <w:sz w:val="22"/>
                <w:szCs w:val="22"/>
              </w:rPr>
            </w:pPr>
            <w:r w:rsidRPr="00B76D1B">
              <w:rPr>
                <w:rFonts w:cs="Arial"/>
                <w:b/>
                <w:color w:val="5B5497"/>
                <w:sz w:val="22"/>
                <w:szCs w:val="22"/>
              </w:rPr>
              <w:t>Include</w:t>
            </w:r>
          </w:p>
        </w:tc>
      </w:tr>
      <w:tr w:rsidR="00827E1B" w:rsidRPr="00B76D1B" w14:paraId="50536FB6" w14:textId="77777777" w:rsidTr="00846FFD">
        <w:trPr>
          <w:trHeight w:val="225"/>
        </w:trPr>
        <w:tc>
          <w:tcPr>
            <w:tcW w:w="9185" w:type="dxa"/>
            <w:tcBorders>
              <w:top w:val="single" w:sz="4" w:space="0" w:color="auto"/>
              <w:left w:val="single" w:sz="4" w:space="0" w:color="auto"/>
              <w:bottom w:val="single" w:sz="4" w:space="0" w:color="auto"/>
              <w:right w:val="single" w:sz="4" w:space="0" w:color="auto"/>
            </w:tcBorders>
            <w:vAlign w:val="bottom"/>
          </w:tcPr>
          <w:p w14:paraId="6AD3B74E" w14:textId="77777777" w:rsidR="00415C65" w:rsidRPr="00B76D1B" w:rsidRDefault="00415C65">
            <w:pPr>
              <w:rPr>
                <w:rFonts w:cs="Arial"/>
                <w:color w:val="5B5497"/>
                <w:sz w:val="22"/>
                <w:szCs w:val="22"/>
              </w:rPr>
            </w:pPr>
            <w:r w:rsidRPr="00B76D1B">
              <w:rPr>
                <w:rFonts w:cs="Arial"/>
                <w:color w:val="5B5497"/>
                <w:sz w:val="22"/>
                <w:szCs w:val="22"/>
              </w:rPr>
              <w:t xml:space="preserve">Cash Flow Statement </w:t>
            </w:r>
            <w:r w:rsidR="005051CD" w:rsidRPr="00B76D1B">
              <w:rPr>
                <w:rFonts w:cs="Arial"/>
                <w:color w:val="5B5497"/>
                <w:sz w:val="22"/>
                <w:szCs w:val="22"/>
              </w:rPr>
              <w:t>/ Spending Plan</w:t>
            </w:r>
          </w:p>
        </w:tc>
        <w:tc>
          <w:tcPr>
            <w:tcW w:w="900" w:type="dxa"/>
            <w:tcBorders>
              <w:top w:val="single" w:sz="4" w:space="0" w:color="auto"/>
              <w:left w:val="single" w:sz="4" w:space="0" w:color="auto"/>
              <w:bottom w:val="single" w:sz="4" w:space="0" w:color="auto"/>
              <w:right w:val="single" w:sz="4" w:space="0" w:color="auto"/>
            </w:tcBorders>
          </w:tcPr>
          <w:p w14:paraId="572C0F4A" w14:textId="77777777" w:rsidR="00415C65" w:rsidRPr="00B76D1B" w:rsidRDefault="00590361">
            <w:pPr>
              <w:jc w:val="center"/>
              <w:rPr>
                <w:rFonts w:cs="Arial"/>
                <w:color w:val="5B5497"/>
                <w:sz w:val="22"/>
                <w:szCs w:val="22"/>
              </w:rPr>
            </w:pPr>
            <w:r w:rsidRPr="00B76D1B">
              <w:rPr>
                <w:rFonts w:cs="Arial"/>
                <w:color w:val="5B5497"/>
                <w:sz w:val="22"/>
                <w:szCs w:val="22"/>
              </w:rPr>
              <w:fldChar w:fldCharType="begin">
                <w:ffData>
                  <w:name w:val="Check8"/>
                  <w:enabled/>
                  <w:calcOnExit w:val="0"/>
                  <w:checkBox>
                    <w:sizeAuto/>
                    <w:default w:val="0"/>
                    <w:checked w:val="0"/>
                  </w:checkBox>
                </w:ffData>
              </w:fldChar>
            </w:r>
            <w:bookmarkStart w:id="10" w:name="Check8"/>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10"/>
          </w:p>
        </w:tc>
      </w:tr>
      <w:tr w:rsidR="00827E1B" w:rsidRPr="00B76D1B" w14:paraId="7AE3D6A7" w14:textId="77777777" w:rsidTr="00846FFD">
        <w:trPr>
          <w:trHeight w:val="225"/>
        </w:trPr>
        <w:tc>
          <w:tcPr>
            <w:tcW w:w="9185" w:type="dxa"/>
            <w:tcBorders>
              <w:top w:val="single" w:sz="4" w:space="0" w:color="auto"/>
              <w:left w:val="single" w:sz="4" w:space="0" w:color="auto"/>
              <w:bottom w:val="single" w:sz="4" w:space="0" w:color="auto"/>
              <w:right w:val="single" w:sz="4" w:space="0" w:color="auto"/>
            </w:tcBorders>
            <w:vAlign w:val="bottom"/>
          </w:tcPr>
          <w:p w14:paraId="2BF16D30" w14:textId="77777777" w:rsidR="00B04E66" w:rsidRPr="00B76D1B" w:rsidRDefault="00B04E66" w:rsidP="00B04E66">
            <w:pPr>
              <w:rPr>
                <w:rFonts w:cs="Arial"/>
                <w:color w:val="5B5497"/>
                <w:sz w:val="22"/>
                <w:szCs w:val="22"/>
              </w:rPr>
            </w:pPr>
            <w:r w:rsidRPr="00B76D1B">
              <w:rPr>
                <w:rFonts w:cs="Arial"/>
                <w:color w:val="5B5497"/>
                <w:sz w:val="22"/>
                <w:szCs w:val="22"/>
              </w:rPr>
              <w:t>Net Worth Statement Identifying Overall Financial Situation</w:t>
            </w:r>
          </w:p>
        </w:tc>
        <w:tc>
          <w:tcPr>
            <w:tcW w:w="900" w:type="dxa"/>
            <w:tcBorders>
              <w:top w:val="single" w:sz="4" w:space="0" w:color="auto"/>
              <w:left w:val="single" w:sz="4" w:space="0" w:color="auto"/>
              <w:bottom w:val="single" w:sz="4" w:space="0" w:color="auto"/>
              <w:right w:val="single" w:sz="4" w:space="0" w:color="auto"/>
            </w:tcBorders>
          </w:tcPr>
          <w:p w14:paraId="67F69CA2" w14:textId="77777777" w:rsidR="00B04E66" w:rsidRPr="00B76D1B" w:rsidRDefault="001F703D" w:rsidP="00B04E66">
            <w:pPr>
              <w:jc w:val="center"/>
              <w:rPr>
                <w:rFonts w:cs="Arial"/>
                <w:color w:val="5B5497"/>
                <w:sz w:val="22"/>
                <w:szCs w:val="22"/>
              </w:rPr>
            </w:pPr>
            <w:r w:rsidRPr="00B76D1B">
              <w:rPr>
                <w:rFonts w:cs="Arial"/>
                <w:color w:val="5B5497"/>
                <w:sz w:val="22"/>
                <w:szCs w:val="22"/>
              </w:rPr>
              <w:fldChar w:fldCharType="begin">
                <w:ffData>
                  <w:name w:val="Check46"/>
                  <w:enabled/>
                  <w:calcOnExit w:val="0"/>
                  <w:checkBox>
                    <w:sizeAuto/>
                    <w:default w:val="0"/>
                  </w:checkBox>
                </w:ffData>
              </w:fldChar>
            </w:r>
            <w:bookmarkStart w:id="11" w:name="Check46"/>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11"/>
          </w:p>
        </w:tc>
      </w:tr>
      <w:tr w:rsidR="00827E1B" w:rsidRPr="00B76D1B" w14:paraId="6D160DE5" w14:textId="77777777" w:rsidTr="00846FFD">
        <w:trPr>
          <w:trHeight w:val="225"/>
        </w:trPr>
        <w:tc>
          <w:tcPr>
            <w:tcW w:w="9185" w:type="dxa"/>
            <w:tcBorders>
              <w:top w:val="single" w:sz="4" w:space="0" w:color="auto"/>
              <w:left w:val="single" w:sz="4" w:space="0" w:color="auto"/>
              <w:bottom w:val="single" w:sz="4" w:space="0" w:color="auto"/>
              <w:right w:val="single" w:sz="4" w:space="0" w:color="auto"/>
            </w:tcBorders>
            <w:vAlign w:val="bottom"/>
          </w:tcPr>
          <w:p w14:paraId="11AEC2C7" w14:textId="77777777" w:rsidR="00B04E66" w:rsidRPr="00B76D1B" w:rsidRDefault="00B04E66" w:rsidP="00B04E66">
            <w:pPr>
              <w:rPr>
                <w:rFonts w:cs="Arial"/>
                <w:color w:val="5B5497"/>
                <w:sz w:val="22"/>
                <w:szCs w:val="22"/>
              </w:rPr>
            </w:pPr>
            <w:r w:rsidRPr="00B76D1B">
              <w:rPr>
                <w:rFonts w:cs="Arial"/>
                <w:color w:val="5B5497"/>
                <w:sz w:val="22"/>
                <w:szCs w:val="22"/>
              </w:rPr>
              <w:t>Tax Projection</w:t>
            </w:r>
          </w:p>
        </w:tc>
        <w:tc>
          <w:tcPr>
            <w:tcW w:w="900" w:type="dxa"/>
            <w:tcBorders>
              <w:top w:val="single" w:sz="4" w:space="0" w:color="auto"/>
              <w:left w:val="single" w:sz="4" w:space="0" w:color="auto"/>
              <w:bottom w:val="single" w:sz="4" w:space="0" w:color="auto"/>
              <w:right w:val="single" w:sz="4" w:space="0" w:color="auto"/>
            </w:tcBorders>
          </w:tcPr>
          <w:p w14:paraId="7872F460"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9"/>
                  <w:enabled/>
                  <w:calcOnExit w:val="0"/>
                  <w:checkBox>
                    <w:sizeAuto/>
                    <w:default w:val="0"/>
                    <w:checked w:val="0"/>
                  </w:checkBox>
                </w:ffData>
              </w:fldChar>
            </w:r>
            <w:bookmarkStart w:id="12" w:name="Check9"/>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12"/>
          </w:p>
        </w:tc>
      </w:tr>
      <w:tr w:rsidR="00827E1B" w:rsidRPr="00B76D1B" w14:paraId="7B4F3518" w14:textId="77777777" w:rsidTr="00846FFD">
        <w:trPr>
          <w:trHeight w:val="225"/>
        </w:trPr>
        <w:tc>
          <w:tcPr>
            <w:tcW w:w="9185" w:type="dxa"/>
            <w:tcBorders>
              <w:top w:val="single" w:sz="4" w:space="0" w:color="auto"/>
              <w:left w:val="single" w:sz="4" w:space="0" w:color="auto"/>
              <w:bottom w:val="single" w:sz="4" w:space="0" w:color="auto"/>
              <w:right w:val="single" w:sz="4" w:space="0" w:color="auto"/>
            </w:tcBorders>
            <w:vAlign w:val="bottom"/>
          </w:tcPr>
          <w:p w14:paraId="021FF053" w14:textId="77777777" w:rsidR="001F703D" w:rsidRPr="00B76D1B" w:rsidRDefault="001F703D" w:rsidP="00B04E66">
            <w:pPr>
              <w:rPr>
                <w:rFonts w:cs="Arial"/>
                <w:color w:val="5B5497"/>
                <w:sz w:val="22"/>
                <w:szCs w:val="22"/>
              </w:rPr>
            </w:pPr>
            <w:r w:rsidRPr="00B76D1B">
              <w:rPr>
                <w:rFonts w:cs="Arial"/>
                <w:color w:val="5B5497"/>
                <w:sz w:val="22"/>
                <w:szCs w:val="22"/>
              </w:rPr>
              <w:t>Mortgage funding – required date:</w:t>
            </w:r>
          </w:p>
        </w:tc>
        <w:tc>
          <w:tcPr>
            <w:tcW w:w="900" w:type="dxa"/>
            <w:tcBorders>
              <w:top w:val="single" w:sz="4" w:space="0" w:color="auto"/>
              <w:left w:val="single" w:sz="4" w:space="0" w:color="auto"/>
              <w:bottom w:val="single" w:sz="4" w:space="0" w:color="auto"/>
              <w:right w:val="single" w:sz="4" w:space="0" w:color="auto"/>
            </w:tcBorders>
          </w:tcPr>
          <w:p w14:paraId="1E534372" w14:textId="77777777" w:rsidR="001F703D" w:rsidRPr="00B76D1B" w:rsidRDefault="001F703D" w:rsidP="00B04E66">
            <w:pPr>
              <w:jc w:val="center"/>
              <w:rPr>
                <w:rFonts w:cs="Arial"/>
                <w:color w:val="5B5497"/>
                <w:sz w:val="22"/>
                <w:szCs w:val="22"/>
              </w:rPr>
            </w:pPr>
            <w:r w:rsidRPr="00B76D1B">
              <w:rPr>
                <w:rFonts w:cs="Arial"/>
                <w:color w:val="5B5497"/>
                <w:sz w:val="22"/>
                <w:szCs w:val="22"/>
              </w:rPr>
              <w:fldChar w:fldCharType="begin">
                <w:ffData>
                  <w:name w:val="Check49"/>
                  <w:enabled/>
                  <w:calcOnExit w:val="0"/>
                  <w:checkBox>
                    <w:sizeAuto/>
                    <w:default w:val="0"/>
                  </w:checkBox>
                </w:ffData>
              </w:fldChar>
            </w:r>
            <w:bookmarkStart w:id="13" w:name="Check49"/>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13"/>
          </w:p>
        </w:tc>
      </w:tr>
      <w:tr w:rsidR="00827E1B" w:rsidRPr="00B76D1B" w14:paraId="6C5CA0DE" w14:textId="77777777" w:rsidTr="00846FFD">
        <w:trPr>
          <w:trHeight w:val="225"/>
        </w:trPr>
        <w:tc>
          <w:tcPr>
            <w:tcW w:w="9185" w:type="dxa"/>
            <w:tcBorders>
              <w:top w:val="single" w:sz="4" w:space="0" w:color="auto"/>
              <w:left w:val="single" w:sz="4" w:space="0" w:color="auto"/>
              <w:bottom w:val="single" w:sz="4" w:space="0" w:color="auto"/>
              <w:right w:val="single" w:sz="4" w:space="0" w:color="auto"/>
            </w:tcBorders>
            <w:vAlign w:val="bottom"/>
          </w:tcPr>
          <w:p w14:paraId="28B4D1E8" w14:textId="77777777" w:rsidR="00B04E66" w:rsidRPr="00B76D1B" w:rsidRDefault="00B04E66" w:rsidP="00B04E66">
            <w:pPr>
              <w:rPr>
                <w:rFonts w:cs="Arial"/>
                <w:color w:val="5B5497"/>
                <w:sz w:val="22"/>
                <w:szCs w:val="22"/>
              </w:rPr>
            </w:pPr>
            <w:r w:rsidRPr="00B76D1B">
              <w:rPr>
                <w:rFonts w:cs="Arial"/>
                <w:color w:val="5B5497"/>
                <w:sz w:val="22"/>
                <w:szCs w:val="22"/>
              </w:rPr>
              <w:t>Debt Restructure Strategy</w:t>
            </w:r>
          </w:p>
        </w:tc>
        <w:tc>
          <w:tcPr>
            <w:tcW w:w="900" w:type="dxa"/>
            <w:tcBorders>
              <w:top w:val="single" w:sz="4" w:space="0" w:color="auto"/>
              <w:left w:val="single" w:sz="4" w:space="0" w:color="auto"/>
              <w:bottom w:val="single" w:sz="4" w:space="0" w:color="auto"/>
              <w:right w:val="single" w:sz="4" w:space="0" w:color="auto"/>
            </w:tcBorders>
          </w:tcPr>
          <w:p w14:paraId="3BE5723F"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10"/>
                  <w:enabled/>
                  <w:calcOnExit w:val="0"/>
                  <w:checkBox>
                    <w:sizeAuto/>
                    <w:default w:val="0"/>
                  </w:checkBox>
                </w:ffData>
              </w:fldChar>
            </w:r>
            <w:bookmarkStart w:id="14" w:name="Check10"/>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14"/>
          </w:p>
        </w:tc>
      </w:tr>
      <w:tr w:rsidR="00827E1B" w:rsidRPr="00B76D1B" w14:paraId="247FED5F" w14:textId="77777777" w:rsidTr="00846FFD">
        <w:trPr>
          <w:trHeight w:val="225"/>
        </w:trPr>
        <w:tc>
          <w:tcPr>
            <w:tcW w:w="9185" w:type="dxa"/>
            <w:tcBorders>
              <w:top w:val="single" w:sz="4" w:space="0" w:color="auto"/>
              <w:left w:val="single" w:sz="4" w:space="0" w:color="auto"/>
              <w:bottom w:val="single" w:sz="4" w:space="0" w:color="auto"/>
              <w:right w:val="single" w:sz="4" w:space="0" w:color="auto"/>
            </w:tcBorders>
            <w:vAlign w:val="bottom"/>
          </w:tcPr>
          <w:p w14:paraId="38945784" w14:textId="77777777" w:rsidR="00B04E66" w:rsidRPr="00B76D1B" w:rsidRDefault="00B04E66" w:rsidP="00B04E66">
            <w:pPr>
              <w:rPr>
                <w:rFonts w:cs="Arial"/>
                <w:color w:val="5B5497"/>
                <w:sz w:val="22"/>
                <w:szCs w:val="22"/>
              </w:rPr>
            </w:pPr>
            <w:r w:rsidRPr="00B76D1B">
              <w:rPr>
                <w:rFonts w:cs="Arial"/>
                <w:color w:val="5B5497"/>
                <w:sz w:val="22"/>
                <w:szCs w:val="22"/>
              </w:rPr>
              <w:t>Debt Elimination Strategy</w:t>
            </w:r>
          </w:p>
        </w:tc>
        <w:tc>
          <w:tcPr>
            <w:tcW w:w="900" w:type="dxa"/>
            <w:tcBorders>
              <w:top w:val="single" w:sz="4" w:space="0" w:color="auto"/>
              <w:left w:val="single" w:sz="4" w:space="0" w:color="auto"/>
              <w:bottom w:val="single" w:sz="4" w:space="0" w:color="auto"/>
              <w:right w:val="single" w:sz="4" w:space="0" w:color="auto"/>
            </w:tcBorders>
          </w:tcPr>
          <w:p w14:paraId="2DEE27F7"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11"/>
                  <w:enabled/>
                  <w:calcOnExit w:val="0"/>
                  <w:checkBox>
                    <w:sizeAuto/>
                    <w:default w:val="0"/>
                  </w:checkBox>
                </w:ffData>
              </w:fldChar>
            </w:r>
            <w:bookmarkStart w:id="15" w:name="Check11"/>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15"/>
          </w:p>
        </w:tc>
      </w:tr>
      <w:tr w:rsidR="00827E1B" w:rsidRPr="00B76D1B" w14:paraId="4E7FBCD9"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5AC229A8" w14:textId="77777777" w:rsidR="00B04E66" w:rsidRPr="00B76D1B" w:rsidRDefault="00B04E66" w:rsidP="00B04E66">
            <w:pPr>
              <w:rPr>
                <w:rFonts w:cs="Arial"/>
                <w:color w:val="5B5497"/>
                <w:sz w:val="22"/>
                <w:szCs w:val="22"/>
              </w:rPr>
            </w:pPr>
            <w:r w:rsidRPr="00B76D1B">
              <w:rPr>
                <w:rFonts w:cs="Arial"/>
                <w:color w:val="5B5497"/>
                <w:sz w:val="22"/>
                <w:szCs w:val="22"/>
              </w:rPr>
              <w:t>Tax Strategy to Minimize Taxes Today and in the Future</w:t>
            </w:r>
          </w:p>
        </w:tc>
        <w:tc>
          <w:tcPr>
            <w:tcW w:w="900" w:type="dxa"/>
            <w:tcBorders>
              <w:top w:val="nil"/>
              <w:left w:val="single" w:sz="4" w:space="0" w:color="auto"/>
              <w:bottom w:val="single" w:sz="4" w:space="0" w:color="auto"/>
              <w:right w:val="single" w:sz="4" w:space="0" w:color="auto"/>
            </w:tcBorders>
          </w:tcPr>
          <w:p w14:paraId="65C4EB32"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12"/>
                  <w:enabled/>
                  <w:calcOnExit w:val="0"/>
                  <w:checkBox>
                    <w:sizeAuto/>
                    <w:default w:val="0"/>
                    <w:checked w:val="0"/>
                  </w:checkBox>
                </w:ffData>
              </w:fldChar>
            </w:r>
            <w:bookmarkStart w:id="16" w:name="Check12"/>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16"/>
          </w:p>
        </w:tc>
      </w:tr>
      <w:tr w:rsidR="00827E1B" w:rsidRPr="00B76D1B" w14:paraId="08B80670"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157CA8F3" w14:textId="77777777" w:rsidR="00B04E66" w:rsidRPr="00B76D1B" w:rsidRDefault="00B04E66" w:rsidP="00B04E66">
            <w:pPr>
              <w:rPr>
                <w:rFonts w:cs="Arial"/>
                <w:color w:val="5B5497"/>
                <w:sz w:val="22"/>
                <w:szCs w:val="22"/>
              </w:rPr>
            </w:pPr>
            <w:r w:rsidRPr="00B76D1B">
              <w:rPr>
                <w:rFonts w:cs="Arial"/>
                <w:color w:val="5B5497"/>
                <w:sz w:val="22"/>
                <w:szCs w:val="22"/>
              </w:rPr>
              <w:t>Emergency Funds and Liquidity Requirements</w:t>
            </w:r>
          </w:p>
        </w:tc>
        <w:tc>
          <w:tcPr>
            <w:tcW w:w="900" w:type="dxa"/>
            <w:tcBorders>
              <w:top w:val="nil"/>
              <w:left w:val="single" w:sz="4" w:space="0" w:color="auto"/>
              <w:bottom w:val="single" w:sz="4" w:space="0" w:color="auto"/>
              <w:right w:val="single" w:sz="4" w:space="0" w:color="auto"/>
            </w:tcBorders>
          </w:tcPr>
          <w:p w14:paraId="6A6A3D21" w14:textId="77777777" w:rsidR="00B04E66" w:rsidRPr="00B76D1B" w:rsidRDefault="001F703D" w:rsidP="00B04E66">
            <w:pPr>
              <w:jc w:val="center"/>
              <w:rPr>
                <w:rFonts w:cs="Arial"/>
                <w:color w:val="5B5497"/>
                <w:sz w:val="22"/>
                <w:szCs w:val="22"/>
              </w:rPr>
            </w:pPr>
            <w:r w:rsidRPr="00B76D1B">
              <w:rPr>
                <w:rFonts w:cs="Arial"/>
                <w:color w:val="5B5497"/>
                <w:sz w:val="22"/>
                <w:szCs w:val="22"/>
              </w:rPr>
              <w:fldChar w:fldCharType="begin">
                <w:ffData>
                  <w:name w:val="Check47"/>
                  <w:enabled/>
                  <w:calcOnExit w:val="0"/>
                  <w:checkBox>
                    <w:sizeAuto/>
                    <w:default w:val="0"/>
                  </w:checkBox>
                </w:ffData>
              </w:fldChar>
            </w:r>
            <w:bookmarkStart w:id="17" w:name="Check47"/>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17"/>
          </w:p>
        </w:tc>
      </w:tr>
      <w:tr w:rsidR="00827E1B" w:rsidRPr="00B76D1B" w14:paraId="1AEC54FD"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3C2A2F7E" w14:textId="77777777" w:rsidR="00B04E66" w:rsidRPr="00B76D1B" w:rsidRDefault="00B04E66" w:rsidP="00B04E66">
            <w:pPr>
              <w:rPr>
                <w:rFonts w:cs="Arial"/>
                <w:color w:val="5B5497"/>
                <w:sz w:val="22"/>
                <w:szCs w:val="22"/>
              </w:rPr>
            </w:pPr>
          </w:p>
        </w:tc>
        <w:tc>
          <w:tcPr>
            <w:tcW w:w="900" w:type="dxa"/>
            <w:tcBorders>
              <w:top w:val="nil"/>
              <w:left w:val="single" w:sz="4" w:space="0" w:color="auto"/>
              <w:bottom w:val="single" w:sz="4" w:space="0" w:color="auto"/>
              <w:right w:val="single" w:sz="4" w:space="0" w:color="auto"/>
            </w:tcBorders>
          </w:tcPr>
          <w:p w14:paraId="396CB86F"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13"/>
                  <w:enabled/>
                  <w:calcOnExit w:val="0"/>
                  <w:checkBox>
                    <w:sizeAuto/>
                    <w:default w:val="0"/>
                  </w:checkBox>
                </w:ffData>
              </w:fldChar>
            </w:r>
            <w:bookmarkStart w:id="18" w:name="Check13"/>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18"/>
          </w:p>
        </w:tc>
      </w:tr>
      <w:tr w:rsidR="008A5FAA" w:rsidRPr="00B76D1B" w14:paraId="39F2280E" w14:textId="77777777" w:rsidTr="00846FFD">
        <w:trPr>
          <w:trHeight w:val="225"/>
        </w:trPr>
        <w:tc>
          <w:tcPr>
            <w:tcW w:w="9185" w:type="dxa"/>
            <w:tcBorders>
              <w:top w:val="nil"/>
              <w:left w:val="single" w:sz="4" w:space="0" w:color="auto"/>
              <w:bottom w:val="single" w:sz="4" w:space="0" w:color="auto"/>
              <w:right w:val="single" w:sz="4" w:space="0" w:color="auto"/>
            </w:tcBorders>
            <w:shd w:val="clear" w:color="auto" w:fill="FFC000"/>
            <w:vAlign w:val="bottom"/>
          </w:tcPr>
          <w:p w14:paraId="609B956F" w14:textId="204D0D8F" w:rsidR="008A5FAA" w:rsidRPr="00B76D1B" w:rsidRDefault="008A5FAA" w:rsidP="00B04E66">
            <w:pPr>
              <w:rPr>
                <w:rFonts w:cs="Arial"/>
                <w:b/>
                <w:bCs/>
                <w:color w:val="5B5497"/>
                <w:sz w:val="22"/>
                <w:szCs w:val="22"/>
              </w:rPr>
            </w:pPr>
            <w:r w:rsidRPr="00B76D1B">
              <w:rPr>
                <w:rFonts w:cs="Arial"/>
                <w:b/>
                <w:bCs/>
                <w:color w:val="5B5497"/>
                <w:sz w:val="22"/>
                <w:szCs w:val="22"/>
              </w:rPr>
              <w:t>Banking</w:t>
            </w:r>
          </w:p>
        </w:tc>
        <w:tc>
          <w:tcPr>
            <w:tcW w:w="900" w:type="dxa"/>
            <w:tcBorders>
              <w:top w:val="nil"/>
              <w:left w:val="single" w:sz="4" w:space="0" w:color="auto"/>
              <w:bottom w:val="single" w:sz="4" w:space="0" w:color="auto"/>
              <w:right w:val="single" w:sz="4" w:space="0" w:color="auto"/>
            </w:tcBorders>
            <w:shd w:val="clear" w:color="auto" w:fill="FFC000"/>
          </w:tcPr>
          <w:p w14:paraId="4BC0AE79" w14:textId="77777777" w:rsidR="008A5FAA" w:rsidRPr="00B76D1B" w:rsidRDefault="008A5FAA" w:rsidP="00B04E66">
            <w:pPr>
              <w:jc w:val="center"/>
              <w:rPr>
                <w:rFonts w:cs="Arial"/>
                <w:color w:val="5B5497"/>
                <w:sz w:val="22"/>
                <w:szCs w:val="22"/>
              </w:rPr>
            </w:pPr>
          </w:p>
        </w:tc>
      </w:tr>
      <w:tr w:rsidR="008A5FAA" w:rsidRPr="00B76D1B" w14:paraId="4EF9D61E"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66614123" w14:textId="4334212F" w:rsidR="008A5FAA" w:rsidRPr="00B76D1B" w:rsidRDefault="00BE0D90" w:rsidP="00B04E66">
            <w:pPr>
              <w:rPr>
                <w:rFonts w:cs="Arial"/>
                <w:color w:val="5B5497"/>
                <w:sz w:val="22"/>
                <w:szCs w:val="22"/>
              </w:rPr>
            </w:pPr>
            <w:r>
              <w:rPr>
                <w:rFonts w:cs="Arial"/>
                <w:color w:val="5B5497"/>
                <w:sz w:val="22"/>
                <w:szCs w:val="22"/>
              </w:rPr>
              <w:t xml:space="preserve">Become Your Own Banker Privatized Banking - </w:t>
            </w:r>
            <w:r w:rsidR="008A5FAA" w:rsidRPr="00B76D1B">
              <w:rPr>
                <w:rFonts w:cs="Arial"/>
                <w:color w:val="5B5497"/>
                <w:sz w:val="22"/>
                <w:szCs w:val="22"/>
              </w:rPr>
              <w:t>Infinite Banking Concepts®</w:t>
            </w:r>
          </w:p>
        </w:tc>
        <w:tc>
          <w:tcPr>
            <w:tcW w:w="900" w:type="dxa"/>
            <w:tcBorders>
              <w:top w:val="nil"/>
              <w:left w:val="single" w:sz="4" w:space="0" w:color="auto"/>
              <w:bottom w:val="single" w:sz="4" w:space="0" w:color="auto"/>
              <w:right w:val="single" w:sz="4" w:space="0" w:color="auto"/>
            </w:tcBorders>
          </w:tcPr>
          <w:p w14:paraId="3C0CB7F4" w14:textId="59869F10" w:rsidR="008A5FAA" w:rsidRPr="00B76D1B" w:rsidRDefault="008A5FAA" w:rsidP="00B04E66">
            <w:pPr>
              <w:jc w:val="center"/>
              <w:rPr>
                <w:rFonts w:cs="Arial"/>
                <w:color w:val="5B5497"/>
                <w:sz w:val="22"/>
                <w:szCs w:val="22"/>
              </w:rPr>
            </w:pPr>
            <w:r w:rsidRPr="00B76D1B">
              <w:rPr>
                <w:rFonts w:cs="Arial"/>
                <w:color w:val="5B5497"/>
                <w:sz w:val="22"/>
                <w:szCs w:val="22"/>
              </w:rPr>
              <w:fldChar w:fldCharType="begin">
                <w:ffData>
                  <w:name w:val="Check13"/>
                  <w:enabled/>
                  <w:calcOnExit w:val="0"/>
                  <w:checkBox>
                    <w:sizeAuto/>
                    <w:default w:val="0"/>
                  </w:checkBox>
                </w:ffData>
              </w:fldChar>
            </w:r>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p>
        </w:tc>
      </w:tr>
      <w:tr w:rsidR="008A5FAA" w:rsidRPr="00B76D1B" w14:paraId="2A529545"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0F90CF4F" w14:textId="77777777" w:rsidR="008A5FAA" w:rsidRPr="00B76D1B" w:rsidRDefault="008A5FAA" w:rsidP="00B04E66">
            <w:pPr>
              <w:rPr>
                <w:rFonts w:cs="Arial"/>
                <w:color w:val="5B5497"/>
                <w:sz w:val="22"/>
                <w:szCs w:val="22"/>
              </w:rPr>
            </w:pPr>
          </w:p>
        </w:tc>
        <w:tc>
          <w:tcPr>
            <w:tcW w:w="900" w:type="dxa"/>
            <w:tcBorders>
              <w:top w:val="nil"/>
              <w:left w:val="single" w:sz="4" w:space="0" w:color="auto"/>
              <w:bottom w:val="single" w:sz="4" w:space="0" w:color="auto"/>
              <w:right w:val="single" w:sz="4" w:space="0" w:color="auto"/>
            </w:tcBorders>
          </w:tcPr>
          <w:p w14:paraId="416DBF59" w14:textId="77777777" w:rsidR="008A5FAA" w:rsidRPr="00B76D1B" w:rsidRDefault="008A5FAA" w:rsidP="00B04E66">
            <w:pPr>
              <w:jc w:val="center"/>
              <w:rPr>
                <w:rFonts w:cs="Arial"/>
                <w:color w:val="5B5497"/>
                <w:sz w:val="22"/>
                <w:szCs w:val="22"/>
              </w:rPr>
            </w:pPr>
          </w:p>
        </w:tc>
      </w:tr>
      <w:tr w:rsidR="00827E1B" w:rsidRPr="00B76D1B" w14:paraId="797122A6" w14:textId="77777777" w:rsidTr="00846FFD">
        <w:trPr>
          <w:trHeight w:val="225"/>
        </w:trPr>
        <w:tc>
          <w:tcPr>
            <w:tcW w:w="9185" w:type="dxa"/>
            <w:tcBorders>
              <w:top w:val="single" w:sz="4" w:space="0" w:color="auto"/>
              <w:left w:val="single" w:sz="4" w:space="0" w:color="auto"/>
              <w:bottom w:val="single" w:sz="4" w:space="0" w:color="auto"/>
              <w:right w:val="single" w:sz="4" w:space="0" w:color="auto"/>
            </w:tcBorders>
            <w:shd w:val="clear" w:color="auto" w:fill="FFC145"/>
            <w:vAlign w:val="bottom"/>
          </w:tcPr>
          <w:p w14:paraId="77853F81" w14:textId="77777777" w:rsidR="00B04E66" w:rsidRPr="00B76D1B" w:rsidRDefault="00B04E66" w:rsidP="00B04E66">
            <w:pPr>
              <w:rPr>
                <w:rFonts w:cs="Arial"/>
                <w:b/>
                <w:color w:val="5B5497"/>
                <w:sz w:val="22"/>
                <w:szCs w:val="22"/>
              </w:rPr>
            </w:pPr>
            <w:r w:rsidRPr="00B76D1B">
              <w:rPr>
                <w:rFonts w:cs="Arial"/>
                <w:b/>
                <w:color w:val="5B5497"/>
                <w:sz w:val="22"/>
                <w:szCs w:val="22"/>
              </w:rPr>
              <w:t>Investment Management</w:t>
            </w:r>
          </w:p>
        </w:tc>
        <w:tc>
          <w:tcPr>
            <w:tcW w:w="900" w:type="dxa"/>
            <w:tcBorders>
              <w:top w:val="single" w:sz="4" w:space="0" w:color="auto"/>
              <w:left w:val="single" w:sz="4" w:space="0" w:color="auto"/>
              <w:bottom w:val="single" w:sz="4" w:space="0" w:color="auto"/>
              <w:right w:val="single" w:sz="4" w:space="0" w:color="auto"/>
            </w:tcBorders>
            <w:shd w:val="clear" w:color="auto" w:fill="FFC145"/>
          </w:tcPr>
          <w:p w14:paraId="4DE230A6" w14:textId="77777777" w:rsidR="00B04E66" w:rsidRPr="00B76D1B" w:rsidRDefault="00B04E66" w:rsidP="00B04E66">
            <w:pPr>
              <w:jc w:val="center"/>
              <w:rPr>
                <w:rFonts w:cs="Arial"/>
                <w:b/>
                <w:color w:val="5B5497"/>
                <w:sz w:val="22"/>
                <w:szCs w:val="22"/>
              </w:rPr>
            </w:pPr>
          </w:p>
        </w:tc>
      </w:tr>
      <w:tr w:rsidR="00827E1B" w:rsidRPr="00B76D1B" w14:paraId="4D0561C9"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044B2C0D" w14:textId="77777777" w:rsidR="00B04E66" w:rsidRPr="00B76D1B" w:rsidRDefault="00B04E66" w:rsidP="00B04E66">
            <w:pPr>
              <w:rPr>
                <w:rFonts w:cs="Arial"/>
                <w:color w:val="5B5497"/>
                <w:sz w:val="22"/>
                <w:szCs w:val="22"/>
              </w:rPr>
            </w:pPr>
            <w:r w:rsidRPr="00B76D1B">
              <w:rPr>
                <w:rFonts w:cs="Arial"/>
                <w:color w:val="5B5497"/>
                <w:sz w:val="22"/>
                <w:szCs w:val="22"/>
              </w:rPr>
              <w:t>Review of Investment Philosophies and Investment Objectives to Identify Risk Profile</w:t>
            </w:r>
          </w:p>
        </w:tc>
        <w:tc>
          <w:tcPr>
            <w:tcW w:w="900" w:type="dxa"/>
            <w:tcBorders>
              <w:top w:val="nil"/>
              <w:left w:val="single" w:sz="4" w:space="0" w:color="auto"/>
              <w:bottom w:val="single" w:sz="4" w:space="0" w:color="auto"/>
              <w:right w:val="single" w:sz="4" w:space="0" w:color="auto"/>
            </w:tcBorders>
          </w:tcPr>
          <w:p w14:paraId="52E59802"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15"/>
                  <w:enabled/>
                  <w:calcOnExit w:val="0"/>
                  <w:checkBox>
                    <w:sizeAuto/>
                    <w:default w:val="0"/>
                    <w:checked w:val="0"/>
                  </w:checkBox>
                </w:ffData>
              </w:fldChar>
            </w:r>
            <w:bookmarkStart w:id="19" w:name="Check15"/>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19"/>
          </w:p>
        </w:tc>
      </w:tr>
      <w:tr w:rsidR="00827E1B" w:rsidRPr="00B76D1B" w14:paraId="547DD526"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62854CC9" w14:textId="77777777" w:rsidR="00B04E66" w:rsidRPr="00B76D1B" w:rsidRDefault="00B04E66" w:rsidP="00B04E66">
            <w:pPr>
              <w:rPr>
                <w:rFonts w:cs="Arial"/>
                <w:color w:val="5B5497"/>
                <w:sz w:val="22"/>
                <w:szCs w:val="22"/>
              </w:rPr>
            </w:pPr>
            <w:r w:rsidRPr="00B76D1B">
              <w:rPr>
                <w:rFonts w:cs="Arial"/>
                <w:color w:val="5B5497"/>
                <w:sz w:val="22"/>
                <w:szCs w:val="22"/>
              </w:rPr>
              <w:t>Development of an Investment Policy Statement Including a Target Asset Allocation</w:t>
            </w:r>
          </w:p>
        </w:tc>
        <w:tc>
          <w:tcPr>
            <w:tcW w:w="900" w:type="dxa"/>
            <w:tcBorders>
              <w:top w:val="nil"/>
              <w:left w:val="single" w:sz="4" w:space="0" w:color="auto"/>
              <w:bottom w:val="single" w:sz="4" w:space="0" w:color="auto"/>
              <w:right w:val="single" w:sz="4" w:space="0" w:color="auto"/>
            </w:tcBorders>
          </w:tcPr>
          <w:p w14:paraId="2EDFA305"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16"/>
                  <w:enabled/>
                  <w:calcOnExit w:val="0"/>
                  <w:checkBox>
                    <w:sizeAuto/>
                    <w:default w:val="0"/>
                  </w:checkBox>
                </w:ffData>
              </w:fldChar>
            </w:r>
            <w:bookmarkStart w:id="20" w:name="Check16"/>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20"/>
          </w:p>
        </w:tc>
      </w:tr>
      <w:tr w:rsidR="00827E1B" w:rsidRPr="00B76D1B" w14:paraId="68005B1F"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7A6706F1" w14:textId="77777777" w:rsidR="00B04E66" w:rsidRPr="00B76D1B" w:rsidRDefault="00B04E66" w:rsidP="00B04E66">
            <w:pPr>
              <w:rPr>
                <w:rFonts w:cs="Arial"/>
                <w:color w:val="5B5497"/>
                <w:sz w:val="22"/>
                <w:szCs w:val="22"/>
              </w:rPr>
            </w:pPr>
            <w:r w:rsidRPr="00B76D1B">
              <w:rPr>
                <w:rFonts w:cs="Arial"/>
                <w:color w:val="5B5497"/>
                <w:sz w:val="22"/>
                <w:szCs w:val="22"/>
              </w:rPr>
              <w:t>Assistance in the Implementation of the Investment Policy Statement</w:t>
            </w:r>
          </w:p>
        </w:tc>
        <w:tc>
          <w:tcPr>
            <w:tcW w:w="900" w:type="dxa"/>
            <w:tcBorders>
              <w:top w:val="nil"/>
              <w:left w:val="single" w:sz="4" w:space="0" w:color="auto"/>
              <w:bottom w:val="single" w:sz="4" w:space="0" w:color="auto"/>
              <w:right w:val="single" w:sz="4" w:space="0" w:color="auto"/>
            </w:tcBorders>
          </w:tcPr>
          <w:p w14:paraId="5D823A38"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17"/>
                  <w:enabled/>
                  <w:calcOnExit w:val="0"/>
                  <w:checkBox>
                    <w:sizeAuto/>
                    <w:default w:val="0"/>
                  </w:checkBox>
                </w:ffData>
              </w:fldChar>
            </w:r>
            <w:bookmarkStart w:id="21" w:name="Check17"/>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21"/>
          </w:p>
        </w:tc>
      </w:tr>
      <w:tr w:rsidR="00827E1B" w:rsidRPr="00B76D1B" w14:paraId="49164232"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70B499DD" w14:textId="77777777" w:rsidR="00B04E66" w:rsidRPr="00B76D1B" w:rsidRDefault="00B04E66" w:rsidP="00B04E66">
            <w:pPr>
              <w:rPr>
                <w:rFonts w:cs="Arial"/>
                <w:color w:val="5B5497"/>
                <w:sz w:val="22"/>
                <w:szCs w:val="22"/>
              </w:rPr>
            </w:pPr>
            <w:r w:rsidRPr="00B76D1B">
              <w:rPr>
                <w:rFonts w:cs="Arial"/>
                <w:color w:val="5B5497"/>
                <w:sz w:val="22"/>
                <w:szCs w:val="22"/>
              </w:rPr>
              <w:t>Identify Any Issues such as Tax Ramifications and Fees Applicable in the Event of Repositioning</w:t>
            </w:r>
          </w:p>
        </w:tc>
        <w:tc>
          <w:tcPr>
            <w:tcW w:w="900" w:type="dxa"/>
            <w:tcBorders>
              <w:top w:val="nil"/>
              <w:left w:val="single" w:sz="4" w:space="0" w:color="auto"/>
              <w:bottom w:val="single" w:sz="4" w:space="0" w:color="auto"/>
              <w:right w:val="single" w:sz="4" w:space="0" w:color="auto"/>
            </w:tcBorders>
          </w:tcPr>
          <w:p w14:paraId="5B7F98D0"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18"/>
                  <w:enabled/>
                  <w:calcOnExit w:val="0"/>
                  <w:checkBox>
                    <w:sizeAuto/>
                    <w:default w:val="0"/>
                  </w:checkBox>
                </w:ffData>
              </w:fldChar>
            </w:r>
            <w:bookmarkStart w:id="22" w:name="Check18"/>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22"/>
          </w:p>
        </w:tc>
      </w:tr>
      <w:tr w:rsidR="00267631" w:rsidRPr="00B76D1B" w14:paraId="0939675A"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7F37A3A0" w14:textId="1E218829" w:rsidR="00267631" w:rsidRPr="00B76D1B" w:rsidRDefault="00FB777D" w:rsidP="00B04E66">
            <w:pPr>
              <w:rPr>
                <w:rFonts w:cs="Arial"/>
                <w:color w:val="5B5497"/>
                <w:sz w:val="22"/>
                <w:szCs w:val="22"/>
              </w:rPr>
            </w:pPr>
            <w:r w:rsidRPr="00B76D1B">
              <w:rPr>
                <w:rFonts w:cs="Arial"/>
                <w:color w:val="5B5497"/>
                <w:sz w:val="22"/>
                <w:szCs w:val="22"/>
              </w:rPr>
              <w:t>“Sound Money” Investing</w:t>
            </w:r>
          </w:p>
        </w:tc>
        <w:tc>
          <w:tcPr>
            <w:tcW w:w="900" w:type="dxa"/>
            <w:tcBorders>
              <w:top w:val="nil"/>
              <w:left w:val="single" w:sz="4" w:space="0" w:color="auto"/>
              <w:bottom w:val="single" w:sz="4" w:space="0" w:color="auto"/>
              <w:right w:val="single" w:sz="4" w:space="0" w:color="auto"/>
            </w:tcBorders>
          </w:tcPr>
          <w:p w14:paraId="148D3BBC" w14:textId="33657366" w:rsidR="00267631" w:rsidRPr="00B76D1B" w:rsidRDefault="00FB777D" w:rsidP="00B04E66">
            <w:pPr>
              <w:jc w:val="center"/>
              <w:rPr>
                <w:rFonts w:cs="Arial"/>
                <w:color w:val="5B5497"/>
                <w:sz w:val="22"/>
                <w:szCs w:val="22"/>
              </w:rPr>
            </w:pPr>
            <w:r w:rsidRPr="00B76D1B">
              <w:rPr>
                <w:rFonts w:cs="Arial"/>
                <w:color w:val="5B5497"/>
                <w:sz w:val="22"/>
                <w:szCs w:val="22"/>
              </w:rPr>
              <w:fldChar w:fldCharType="begin">
                <w:ffData>
                  <w:name w:val="Check18"/>
                  <w:enabled/>
                  <w:calcOnExit w:val="0"/>
                  <w:checkBox>
                    <w:sizeAuto/>
                    <w:default w:val="0"/>
                  </w:checkBox>
                </w:ffData>
              </w:fldChar>
            </w:r>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p>
        </w:tc>
      </w:tr>
      <w:tr w:rsidR="00827E1B" w:rsidRPr="00B76D1B" w14:paraId="23E21178"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6EC99846" w14:textId="77777777" w:rsidR="00B04E66" w:rsidRPr="00B76D1B" w:rsidRDefault="00B04E66" w:rsidP="00B04E66">
            <w:pPr>
              <w:rPr>
                <w:rFonts w:cs="Arial"/>
                <w:color w:val="5B5497"/>
                <w:sz w:val="22"/>
                <w:szCs w:val="22"/>
              </w:rPr>
            </w:pPr>
          </w:p>
        </w:tc>
        <w:tc>
          <w:tcPr>
            <w:tcW w:w="900" w:type="dxa"/>
            <w:tcBorders>
              <w:top w:val="nil"/>
              <w:left w:val="single" w:sz="4" w:space="0" w:color="auto"/>
              <w:bottom w:val="single" w:sz="4" w:space="0" w:color="auto"/>
              <w:right w:val="single" w:sz="4" w:space="0" w:color="auto"/>
            </w:tcBorders>
          </w:tcPr>
          <w:p w14:paraId="46E39543"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19"/>
                  <w:enabled/>
                  <w:calcOnExit w:val="0"/>
                  <w:checkBox>
                    <w:sizeAuto/>
                    <w:default w:val="0"/>
                  </w:checkBox>
                </w:ffData>
              </w:fldChar>
            </w:r>
            <w:bookmarkStart w:id="23" w:name="Check19"/>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23"/>
          </w:p>
        </w:tc>
      </w:tr>
      <w:tr w:rsidR="00827E1B" w:rsidRPr="00B76D1B" w14:paraId="2770A6C1" w14:textId="77777777" w:rsidTr="00846FFD">
        <w:trPr>
          <w:trHeight w:val="225"/>
        </w:trPr>
        <w:tc>
          <w:tcPr>
            <w:tcW w:w="9185" w:type="dxa"/>
            <w:tcBorders>
              <w:top w:val="single" w:sz="4" w:space="0" w:color="auto"/>
              <w:left w:val="single" w:sz="4" w:space="0" w:color="auto"/>
              <w:bottom w:val="single" w:sz="4" w:space="0" w:color="auto"/>
              <w:right w:val="single" w:sz="4" w:space="0" w:color="auto"/>
            </w:tcBorders>
            <w:shd w:val="clear" w:color="auto" w:fill="FFC145"/>
            <w:vAlign w:val="bottom"/>
          </w:tcPr>
          <w:p w14:paraId="32C4F22D" w14:textId="77777777" w:rsidR="00B04E66" w:rsidRPr="00B76D1B" w:rsidRDefault="00B04E66" w:rsidP="00B04E66">
            <w:pPr>
              <w:rPr>
                <w:rFonts w:cs="Arial"/>
                <w:b/>
                <w:color w:val="5B5497"/>
                <w:sz w:val="22"/>
                <w:szCs w:val="22"/>
              </w:rPr>
            </w:pPr>
            <w:r w:rsidRPr="00B76D1B">
              <w:rPr>
                <w:rFonts w:cs="Arial"/>
                <w:b/>
                <w:color w:val="5B5497"/>
                <w:sz w:val="22"/>
                <w:szCs w:val="22"/>
              </w:rPr>
              <w:t>Retirement</w:t>
            </w:r>
          </w:p>
        </w:tc>
        <w:tc>
          <w:tcPr>
            <w:tcW w:w="900" w:type="dxa"/>
            <w:tcBorders>
              <w:top w:val="single" w:sz="4" w:space="0" w:color="auto"/>
              <w:left w:val="single" w:sz="4" w:space="0" w:color="auto"/>
              <w:bottom w:val="single" w:sz="4" w:space="0" w:color="auto"/>
              <w:right w:val="single" w:sz="4" w:space="0" w:color="auto"/>
            </w:tcBorders>
            <w:shd w:val="clear" w:color="auto" w:fill="FFC145"/>
          </w:tcPr>
          <w:p w14:paraId="488B6A0F" w14:textId="77777777" w:rsidR="00B04E66" w:rsidRPr="00B76D1B" w:rsidRDefault="00B04E66" w:rsidP="00B04E66">
            <w:pPr>
              <w:jc w:val="center"/>
              <w:rPr>
                <w:rFonts w:cs="Arial"/>
                <w:b/>
                <w:color w:val="5B5497"/>
                <w:sz w:val="22"/>
                <w:szCs w:val="22"/>
              </w:rPr>
            </w:pPr>
          </w:p>
        </w:tc>
      </w:tr>
      <w:tr w:rsidR="00827E1B" w:rsidRPr="00B76D1B" w14:paraId="034C0313"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27BA03C5" w14:textId="77777777" w:rsidR="00B04E66" w:rsidRPr="00B76D1B" w:rsidRDefault="00B04E66" w:rsidP="00B04E66">
            <w:pPr>
              <w:rPr>
                <w:rFonts w:cs="Arial"/>
                <w:color w:val="5B5497"/>
                <w:sz w:val="22"/>
                <w:szCs w:val="22"/>
              </w:rPr>
            </w:pPr>
            <w:r w:rsidRPr="00B76D1B">
              <w:rPr>
                <w:rFonts w:cs="Arial"/>
                <w:color w:val="5B5497"/>
                <w:sz w:val="22"/>
                <w:szCs w:val="22"/>
              </w:rPr>
              <w:t>Road to Retirement Analysis Identifying Current and Proposed Situation</w:t>
            </w:r>
          </w:p>
        </w:tc>
        <w:tc>
          <w:tcPr>
            <w:tcW w:w="900" w:type="dxa"/>
            <w:tcBorders>
              <w:top w:val="nil"/>
              <w:left w:val="single" w:sz="4" w:space="0" w:color="auto"/>
              <w:bottom w:val="single" w:sz="4" w:space="0" w:color="auto"/>
              <w:right w:val="single" w:sz="4" w:space="0" w:color="auto"/>
            </w:tcBorders>
          </w:tcPr>
          <w:p w14:paraId="262F6540"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20"/>
                  <w:enabled/>
                  <w:calcOnExit w:val="0"/>
                  <w:checkBox>
                    <w:sizeAuto/>
                    <w:default w:val="0"/>
                    <w:checked w:val="0"/>
                  </w:checkBox>
                </w:ffData>
              </w:fldChar>
            </w:r>
            <w:bookmarkStart w:id="24" w:name="Check20"/>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24"/>
          </w:p>
        </w:tc>
      </w:tr>
      <w:tr w:rsidR="00827E1B" w:rsidRPr="00B76D1B" w14:paraId="38D7411C"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161E9392" w14:textId="77777777" w:rsidR="00B04E66" w:rsidRPr="00B76D1B" w:rsidRDefault="00B04E66" w:rsidP="00B04E66">
            <w:pPr>
              <w:rPr>
                <w:rFonts w:cs="Arial"/>
                <w:color w:val="5B5497"/>
                <w:sz w:val="22"/>
                <w:szCs w:val="22"/>
              </w:rPr>
            </w:pPr>
            <w:r w:rsidRPr="00B76D1B">
              <w:rPr>
                <w:rFonts w:cs="Arial"/>
                <w:color w:val="5B5497"/>
                <w:sz w:val="22"/>
                <w:szCs w:val="22"/>
              </w:rPr>
              <w:t>Retirement Income Analysis Identifying Current and Proposed Situation</w:t>
            </w:r>
          </w:p>
        </w:tc>
        <w:tc>
          <w:tcPr>
            <w:tcW w:w="900" w:type="dxa"/>
            <w:tcBorders>
              <w:top w:val="nil"/>
              <w:left w:val="single" w:sz="4" w:space="0" w:color="auto"/>
              <w:bottom w:val="single" w:sz="4" w:space="0" w:color="auto"/>
              <w:right w:val="single" w:sz="4" w:space="0" w:color="auto"/>
            </w:tcBorders>
          </w:tcPr>
          <w:p w14:paraId="2E100D34"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21"/>
                  <w:enabled/>
                  <w:calcOnExit w:val="0"/>
                  <w:checkBox>
                    <w:sizeAuto/>
                    <w:default w:val="0"/>
                  </w:checkBox>
                </w:ffData>
              </w:fldChar>
            </w:r>
            <w:bookmarkStart w:id="25" w:name="Check21"/>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25"/>
          </w:p>
        </w:tc>
      </w:tr>
      <w:tr w:rsidR="00827E1B" w:rsidRPr="00B76D1B" w14:paraId="4CDD7ACC"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34E99202" w14:textId="77777777" w:rsidR="00B04E66" w:rsidRPr="00B76D1B" w:rsidRDefault="00B04E66" w:rsidP="00B04E66">
            <w:pPr>
              <w:rPr>
                <w:rFonts w:cs="Arial"/>
                <w:color w:val="5B5497"/>
                <w:sz w:val="22"/>
                <w:szCs w:val="22"/>
              </w:rPr>
            </w:pPr>
            <w:r w:rsidRPr="00B76D1B">
              <w:rPr>
                <w:rFonts w:cs="Arial"/>
                <w:color w:val="5B5497"/>
                <w:sz w:val="22"/>
                <w:szCs w:val="22"/>
              </w:rPr>
              <w:t>Pension Projection Identifying Expected Benefits from a Defined Pension Benefit Plan</w:t>
            </w:r>
          </w:p>
        </w:tc>
        <w:tc>
          <w:tcPr>
            <w:tcW w:w="900" w:type="dxa"/>
            <w:tcBorders>
              <w:top w:val="nil"/>
              <w:left w:val="single" w:sz="4" w:space="0" w:color="auto"/>
              <w:bottom w:val="single" w:sz="4" w:space="0" w:color="auto"/>
              <w:right w:val="single" w:sz="4" w:space="0" w:color="auto"/>
            </w:tcBorders>
          </w:tcPr>
          <w:p w14:paraId="7F933176"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22"/>
                  <w:enabled/>
                  <w:calcOnExit w:val="0"/>
                  <w:checkBox>
                    <w:sizeAuto/>
                    <w:default w:val="0"/>
                  </w:checkBox>
                </w:ffData>
              </w:fldChar>
            </w:r>
            <w:bookmarkStart w:id="26" w:name="Check22"/>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26"/>
          </w:p>
        </w:tc>
      </w:tr>
      <w:tr w:rsidR="00827E1B" w:rsidRPr="00B76D1B" w14:paraId="1EC0384A"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67BCB28F" w14:textId="77777777" w:rsidR="00B04E66" w:rsidRPr="00B76D1B" w:rsidRDefault="00B04E66" w:rsidP="00B04E66">
            <w:pPr>
              <w:rPr>
                <w:rFonts w:cs="Arial"/>
                <w:color w:val="5B5497"/>
                <w:sz w:val="22"/>
                <w:szCs w:val="22"/>
              </w:rPr>
            </w:pPr>
            <w:r w:rsidRPr="00B76D1B">
              <w:rPr>
                <w:rFonts w:cs="Arial"/>
                <w:color w:val="5B5497"/>
                <w:sz w:val="22"/>
                <w:szCs w:val="22"/>
              </w:rPr>
              <w:t xml:space="preserve">Government Benefits Entitlement </w:t>
            </w:r>
          </w:p>
        </w:tc>
        <w:tc>
          <w:tcPr>
            <w:tcW w:w="900" w:type="dxa"/>
            <w:tcBorders>
              <w:top w:val="nil"/>
              <w:left w:val="single" w:sz="4" w:space="0" w:color="auto"/>
              <w:bottom w:val="single" w:sz="4" w:space="0" w:color="auto"/>
              <w:right w:val="single" w:sz="4" w:space="0" w:color="auto"/>
            </w:tcBorders>
          </w:tcPr>
          <w:p w14:paraId="4D1AF89B"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23"/>
                  <w:enabled/>
                  <w:calcOnExit w:val="0"/>
                  <w:checkBox>
                    <w:sizeAuto/>
                    <w:default w:val="0"/>
                    <w:checked w:val="0"/>
                  </w:checkBox>
                </w:ffData>
              </w:fldChar>
            </w:r>
            <w:bookmarkStart w:id="27" w:name="Check23"/>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27"/>
          </w:p>
        </w:tc>
      </w:tr>
      <w:tr w:rsidR="00827E1B" w:rsidRPr="00B76D1B" w14:paraId="54088931"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4F3C2A86" w14:textId="77777777" w:rsidR="00B04E66" w:rsidRPr="00B76D1B" w:rsidRDefault="00B04E66" w:rsidP="00B04E66">
            <w:pPr>
              <w:rPr>
                <w:rFonts w:cs="Arial"/>
                <w:color w:val="5B5497"/>
                <w:sz w:val="22"/>
                <w:szCs w:val="22"/>
              </w:rPr>
            </w:pPr>
            <w:r w:rsidRPr="00B76D1B">
              <w:rPr>
                <w:rFonts w:cs="Arial"/>
                <w:color w:val="5B5497"/>
                <w:sz w:val="22"/>
                <w:szCs w:val="22"/>
              </w:rPr>
              <w:t>Strategy to Achieve Retirement Objectives</w:t>
            </w:r>
          </w:p>
        </w:tc>
        <w:tc>
          <w:tcPr>
            <w:tcW w:w="900" w:type="dxa"/>
            <w:tcBorders>
              <w:top w:val="nil"/>
              <w:left w:val="single" w:sz="4" w:space="0" w:color="auto"/>
              <w:bottom w:val="single" w:sz="4" w:space="0" w:color="auto"/>
              <w:right w:val="single" w:sz="4" w:space="0" w:color="auto"/>
            </w:tcBorders>
          </w:tcPr>
          <w:p w14:paraId="523846FF"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24"/>
                  <w:enabled/>
                  <w:calcOnExit w:val="0"/>
                  <w:checkBox>
                    <w:sizeAuto/>
                    <w:default w:val="0"/>
                    <w:checked w:val="0"/>
                  </w:checkBox>
                </w:ffData>
              </w:fldChar>
            </w:r>
            <w:bookmarkStart w:id="28" w:name="Check24"/>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28"/>
          </w:p>
        </w:tc>
      </w:tr>
      <w:tr w:rsidR="00827E1B" w:rsidRPr="00B76D1B" w14:paraId="6B55D0FA"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6683ED7F" w14:textId="77777777" w:rsidR="00B04E66" w:rsidRPr="00B76D1B" w:rsidRDefault="00B04E66" w:rsidP="00B04E66">
            <w:pPr>
              <w:rPr>
                <w:rFonts w:cs="Arial"/>
                <w:color w:val="5B5497"/>
                <w:sz w:val="22"/>
                <w:szCs w:val="22"/>
              </w:rPr>
            </w:pPr>
            <w:r w:rsidRPr="00B76D1B">
              <w:rPr>
                <w:rFonts w:cs="Arial"/>
                <w:color w:val="5B5497"/>
                <w:sz w:val="22"/>
                <w:szCs w:val="22"/>
              </w:rPr>
              <w:t>Educational Funding Needs Analysis</w:t>
            </w:r>
          </w:p>
        </w:tc>
        <w:tc>
          <w:tcPr>
            <w:tcW w:w="900" w:type="dxa"/>
            <w:tcBorders>
              <w:top w:val="nil"/>
              <w:left w:val="single" w:sz="4" w:space="0" w:color="auto"/>
              <w:bottom w:val="single" w:sz="4" w:space="0" w:color="auto"/>
              <w:right w:val="single" w:sz="4" w:space="0" w:color="auto"/>
            </w:tcBorders>
          </w:tcPr>
          <w:p w14:paraId="6E3B1306"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25"/>
                  <w:enabled/>
                  <w:calcOnExit w:val="0"/>
                  <w:checkBox>
                    <w:sizeAuto/>
                    <w:default w:val="0"/>
                    <w:checked w:val="0"/>
                  </w:checkBox>
                </w:ffData>
              </w:fldChar>
            </w:r>
            <w:bookmarkStart w:id="29" w:name="Check25"/>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29"/>
          </w:p>
        </w:tc>
      </w:tr>
      <w:tr w:rsidR="00827E1B" w:rsidRPr="00B76D1B" w14:paraId="63AD2202"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563EF424" w14:textId="77777777" w:rsidR="00B04E66" w:rsidRPr="00B76D1B" w:rsidRDefault="00B04E66" w:rsidP="00B04E66">
            <w:pPr>
              <w:rPr>
                <w:rFonts w:cs="Arial"/>
                <w:color w:val="5B5497"/>
                <w:sz w:val="22"/>
                <w:szCs w:val="22"/>
              </w:rPr>
            </w:pPr>
            <w:r w:rsidRPr="00B76D1B">
              <w:rPr>
                <w:rFonts w:cs="Arial"/>
                <w:color w:val="5B5497"/>
                <w:sz w:val="22"/>
                <w:szCs w:val="22"/>
              </w:rPr>
              <w:t>Strategy to Achieve Educational Funding Objectives</w:t>
            </w:r>
          </w:p>
        </w:tc>
        <w:tc>
          <w:tcPr>
            <w:tcW w:w="900" w:type="dxa"/>
            <w:tcBorders>
              <w:top w:val="nil"/>
              <w:left w:val="single" w:sz="4" w:space="0" w:color="auto"/>
              <w:bottom w:val="single" w:sz="4" w:space="0" w:color="auto"/>
              <w:right w:val="single" w:sz="4" w:space="0" w:color="auto"/>
            </w:tcBorders>
          </w:tcPr>
          <w:p w14:paraId="4828E384"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26"/>
                  <w:enabled/>
                  <w:calcOnExit w:val="0"/>
                  <w:checkBox>
                    <w:sizeAuto/>
                    <w:default w:val="0"/>
                    <w:checked w:val="0"/>
                  </w:checkBox>
                </w:ffData>
              </w:fldChar>
            </w:r>
            <w:bookmarkStart w:id="30" w:name="Check26"/>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30"/>
          </w:p>
        </w:tc>
      </w:tr>
      <w:tr w:rsidR="00827E1B" w:rsidRPr="00B76D1B" w14:paraId="0CE8D882"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03FE8584" w14:textId="77777777" w:rsidR="00B04E66" w:rsidRPr="00B76D1B" w:rsidRDefault="00B04E66" w:rsidP="00B04E66">
            <w:pPr>
              <w:rPr>
                <w:rFonts w:cs="Arial"/>
                <w:color w:val="5B5497"/>
                <w:sz w:val="22"/>
                <w:szCs w:val="22"/>
              </w:rPr>
            </w:pPr>
            <w:r w:rsidRPr="00B76D1B">
              <w:rPr>
                <w:rFonts w:cs="Arial"/>
                <w:color w:val="5B5497"/>
                <w:sz w:val="22"/>
                <w:szCs w:val="22"/>
              </w:rPr>
              <w:t>Analysis of Any Additional Capital Expenditure Goals</w:t>
            </w:r>
          </w:p>
        </w:tc>
        <w:tc>
          <w:tcPr>
            <w:tcW w:w="900" w:type="dxa"/>
            <w:tcBorders>
              <w:top w:val="nil"/>
              <w:left w:val="single" w:sz="4" w:space="0" w:color="auto"/>
              <w:bottom w:val="single" w:sz="4" w:space="0" w:color="auto"/>
              <w:right w:val="single" w:sz="4" w:space="0" w:color="auto"/>
            </w:tcBorders>
          </w:tcPr>
          <w:p w14:paraId="5654C3D0"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27"/>
                  <w:enabled/>
                  <w:calcOnExit w:val="0"/>
                  <w:checkBox>
                    <w:sizeAuto/>
                    <w:default w:val="0"/>
                  </w:checkBox>
                </w:ffData>
              </w:fldChar>
            </w:r>
            <w:bookmarkStart w:id="31" w:name="Check27"/>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31"/>
          </w:p>
        </w:tc>
      </w:tr>
      <w:tr w:rsidR="00827E1B" w:rsidRPr="00B76D1B" w14:paraId="544EB711"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5BC6B3D0" w14:textId="77777777" w:rsidR="00B04E66" w:rsidRPr="00B76D1B" w:rsidRDefault="00B04E66" w:rsidP="00B04E66">
            <w:pPr>
              <w:rPr>
                <w:rFonts w:cs="Arial"/>
                <w:color w:val="5B5497"/>
                <w:sz w:val="22"/>
                <w:szCs w:val="22"/>
              </w:rPr>
            </w:pPr>
            <w:r w:rsidRPr="00B76D1B">
              <w:rPr>
                <w:rFonts w:cs="Arial"/>
                <w:color w:val="5B5497"/>
                <w:sz w:val="22"/>
                <w:szCs w:val="22"/>
              </w:rPr>
              <w:t>Strategy to Achieve Other Capital Expenditure Goals</w:t>
            </w:r>
          </w:p>
        </w:tc>
        <w:tc>
          <w:tcPr>
            <w:tcW w:w="900" w:type="dxa"/>
            <w:tcBorders>
              <w:top w:val="nil"/>
              <w:left w:val="single" w:sz="4" w:space="0" w:color="auto"/>
              <w:bottom w:val="single" w:sz="4" w:space="0" w:color="auto"/>
              <w:right w:val="single" w:sz="4" w:space="0" w:color="auto"/>
            </w:tcBorders>
          </w:tcPr>
          <w:p w14:paraId="70ED226E" w14:textId="77777777" w:rsidR="00B04E66" w:rsidRPr="00B76D1B" w:rsidRDefault="001F703D" w:rsidP="00B04E66">
            <w:pPr>
              <w:jc w:val="center"/>
              <w:rPr>
                <w:rFonts w:cs="Arial"/>
                <w:color w:val="5B5497"/>
                <w:sz w:val="22"/>
                <w:szCs w:val="22"/>
              </w:rPr>
            </w:pPr>
            <w:r w:rsidRPr="00B76D1B">
              <w:rPr>
                <w:rFonts w:cs="Arial"/>
                <w:color w:val="5B5497"/>
                <w:sz w:val="22"/>
                <w:szCs w:val="22"/>
              </w:rPr>
              <w:fldChar w:fldCharType="begin">
                <w:ffData>
                  <w:name w:val="Check52"/>
                  <w:enabled/>
                  <w:calcOnExit w:val="0"/>
                  <w:checkBox>
                    <w:sizeAuto/>
                    <w:default w:val="0"/>
                  </w:checkBox>
                </w:ffData>
              </w:fldChar>
            </w:r>
            <w:bookmarkStart w:id="32" w:name="Check52"/>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32"/>
          </w:p>
        </w:tc>
      </w:tr>
      <w:tr w:rsidR="00827E1B" w:rsidRPr="00B76D1B" w14:paraId="314F32A7"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3864AA99" w14:textId="77777777" w:rsidR="00B04E66" w:rsidRPr="00B76D1B" w:rsidRDefault="00B04E66" w:rsidP="00B04E66">
            <w:pPr>
              <w:rPr>
                <w:rFonts w:cs="Arial"/>
                <w:color w:val="5B5497"/>
                <w:sz w:val="22"/>
                <w:szCs w:val="22"/>
              </w:rPr>
            </w:pPr>
          </w:p>
        </w:tc>
        <w:tc>
          <w:tcPr>
            <w:tcW w:w="900" w:type="dxa"/>
            <w:tcBorders>
              <w:top w:val="nil"/>
              <w:left w:val="single" w:sz="4" w:space="0" w:color="auto"/>
              <w:bottom w:val="single" w:sz="4" w:space="0" w:color="auto"/>
              <w:right w:val="single" w:sz="4" w:space="0" w:color="auto"/>
            </w:tcBorders>
          </w:tcPr>
          <w:p w14:paraId="08F16F80"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28"/>
                  <w:enabled/>
                  <w:calcOnExit w:val="0"/>
                  <w:checkBox>
                    <w:sizeAuto/>
                    <w:default w:val="0"/>
                  </w:checkBox>
                </w:ffData>
              </w:fldChar>
            </w:r>
            <w:bookmarkStart w:id="33" w:name="Check28"/>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33"/>
          </w:p>
        </w:tc>
      </w:tr>
      <w:tr w:rsidR="00827E1B" w:rsidRPr="00B76D1B" w14:paraId="29ECDE33" w14:textId="77777777" w:rsidTr="00846FFD">
        <w:trPr>
          <w:trHeight w:val="225"/>
        </w:trPr>
        <w:tc>
          <w:tcPr>
            <w:tcW w:w="9185" w:type="dxa"/>
            <w:tcBorders>
              <w:top w:val="single" w:sz="4" w:space="0" w:color="auto"/>
              <w:left w:val="single" w:sz="4" w:space="0" w:color="auto"/>
              <w:bottom w:val="single" w:sz="4" w:space="0" w:color="auto"/>
              <w:right w:val="single" w:sz="4" w:space="0" w:color="auto"/>
            </w:tcBorders>
            <w:shd w:val="clear" w:color="auto" w:fill="FFC145"/>
            <w:vAlign w:val="bottom"/>
          </w:tcPr>
          <w:p w14:paraId="46571080" w14:textId="77777777" w:rsidR="00B04E66" w:rsidRPr="00B76D1B" w:rsidRDefault="001F703D" w:rsidP="00B04E66">
            <w:pPr>
              <w:pStyle w:val="Heading7"/>
              <w:ind w:left="0" w:right="0"/>
              <w:rPr>
                <w:rFonts w:ascii="Arial" w:hAnsi="Arial" w:cs="Arial"/>
                <w:color w:val="5B5497"/>
                <w:sz w:val="22"/>
                <w:szCs w:val="22"/>
              </w:rPr>
            </w:pPr>
            <w:r w:rsidRPr="00B76D1B">
              <w:rPr>
                <w:rFonts w:ascii="Arial" w:hAnsi="Arial" w:cs="Arial"/>
                <w:color w:val="5B5497"/>
                <w:sz w:val="22"/>
                <w:szCs w:val="22"/>
              </w:rPr>
              <w:t>Income, Health, Wealth Protection</w:t>
            </w:r>
          </w:p>
        </w:tc>
        <w:tc>
          <w:tcPr>
            <w:tcW w:w="900" w:type="dxa"/>
            <w:tcBorders>
              <w:top w:val="single" w:sz="4" w:space="0" w:color="auto"/>
              <w:left w:val="single" w:sz="4" w:space="0" w:color="auto"/>
              <w:bottom w:val="single" w:sz="4" w:space="0" w:color="auto"/>
              <w:right w:val="single" w:sz="4" w:space="0" w:color="auto"/>
            </w:tcBorders>
            <w:shd w:val="clear" w:color="auto" w:fill="FFC145"/>
          </w:tcPr>
          <w:p w14:paraId="1520E48E" w14:textId="77777777" w:rsidR="00B04E66" w:rsidRPr="00B76D1B" w:rsidRDefault="00B04E66" w:rsidP="00B04E66">
            <w:pPr>
              <w:jc w:val="center"/>
              <w:rPr>
                <w:rFonts w:cs="Arial"/>
                <w:b/>
                <w:color w:val="5B5497"/>
                <w:sz w:val="22"/>
                <w:szCs w:val="22"/>
              </w:rPr>
            </w:pPr>
          </w:p>
        </w:tc>
      </w:tr>
      <w:tr w:rsidR="00827E1B" w:rsidRPr="00B76D1B" w14:paraId="2DF90FF3"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7F15105B" w14:textId="77777777" w:rsidR="00B04E66" w:rsidRPr="00B76D1B" w:rsidRDefault="00B04E66" w:rsidP="00B04E66">
            <w:pPr>
              <w:rPr>
                <w:rFonts w:cs="Arial"/>
                <w:color w:val="5B5497"/>
                <w:sz w:val="22"/>
                <w:szCs w:val="22"/>
              </w:rPr>
            </w:pPr>
            <w:r w:rsidRPr="00B76D1B">
              <w:rPr>
                <w:rFonts w:cs="Arial"/>
                <w:color w:val="5B5497"/>
                <w:sz w:val="22"/>
                <w:szCs w:val="22"/>
              </w:rPr>
              <w:t>Needs on Death – Analysis</w:t>
            </w:r>
          </w:p>
        </w:tc>
        <w:tc>
          <w:tcPr>
            <w:tcW w:w="900" w:type="dxa"/>
            <w:tcBorders>
              <w:top w:val="nil"/>
              <w:left w:val="single" w:sz="4" w:space="0" w:color="auto"/>
              <w:bottom w:val="single" w:sz="4" w:space="0" w:color="auto"/>
              <w:right w:val="single" w:sz="4" w:space="0" w:color="auto"/>
            </w:tcBorders>
          </w:tcPr>
          <w:p w14:paraId="66217E59"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29"/>
                  <w:enabled/>
                  <w:calcOnExit w:val="0"/>
                  <w:checkBox>
                    <w:sizeAuto/>
                    <w:default w:val="0"/>
                    <w:checked w:val="0"/>
                  </w:checkBox>
                </w:ffData>
              </w:fldChar>
            </w:r>
            <w:bookmarkStart w:id="34" w:name="Check29"/>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34"/>
          </w:p>
        </w:tc>
      </w:tr>
      <w:tr w:rsidR="00827E1B" w:rsidRPr="00B76D1B" w14:paraId="212C3037"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46E59B2B" w14:textId="77777777" w:rsidR="00B04E66" w:rsidRPr="00B76D1B" w:rsidRDefault="00B04E66" w:rsidP="00B04E66">
            <w:pPr>
              <w:rPr>
                <w:rFonts w:cs="Arial"/>
                <w:color w:val="5B5497"/>
                <w:sz w:val="22"/>
                <w:szCs w:val="22"/>
              </w:rPr>
            </w:pPr>
            <w:r w:rsidRPr="00B76D1B">
              <w:rPr>
                <w:rFonts w:cs="Arial"/>
                <w:color w:val="5B5497"/>
                <w:sz w:val="22"/>
                <w:szCs w:val="22"/>
              </w:rPr>
              <w:t>Needs on Death – Strategy to Eliminate Shortfalls</w:t>
            </w:r>
          </w:p>
        </w:tc>
        <w:tc>
          <w:tcPr>
            <w:tcW w:w="900" w:type="dxa"/>
            <w:tcBorders>
              <w:top w:val="nil"/>
              <w:left w:val="single" w:sz="4" w:space="0" w:color="auto"/>
              <w:bottom w:val="single" w:sz="4" w:space="0" w:color="auto"/>
              <w:right w:val="single" w:sz="4" w:space="0" w:color="auto"/>
            </w:tcBorders>
          </w:tcPr>
          <w:p w14:paraId="717E9BCE"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30"/>
                  <w:enabled/>
                  <w:calcOnExit w:val="0"/>
                  <w:checkBox>
                    <w:sizeAuto/>
                    <w:default w:val="0"/>
                    <w:checked w:val="0"/>
                  </w:checkBox>
                </w:ffData>
              </w:fldChar>
            </w:r>
            <w:bookmarkStart w:id="35" w:name="Check30"/>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35"/>
          </w:p>
        </w:tc>
      </w:tr>
      <w:tr w:rsidR="00827E1B" w:rsidRPr="00B76D1B" w14:paraId="49E507AD"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3742638E" w14:textId="77777777" w:rsidR="00B04E66" w:rsidRPr="00B76D1B" w:rsidRDefault="00B04E66" w:rsidP="00B04E66">
            <w:pPr>
              <w:rPr>
                <w:rFonts w:cs="Arial"/>
                <w:color w:val="5B5497"/>
                <w:sz w:val="22"/>
                <w:szCs w:val="22"/>
              </w:rPr>
            </w:pPr>
            <w:r w:rsidRPr="00B76D1B">
              <w:rPr>
                <w:rFonts w:cs="Arial"/>
                <w:color w:val="5B5497"/>
                <w:sz w:val="22"/>
                <w:szCs w:val="22"/>
              </w:rPr>
              <w:t>Analysis of Needs on Second Death</w:t>
            </w:r>
          </w:p>
        </w:tc>
        <w:tc>
          <w:tcPr>
            <w:tcW w:w="900" w:type="dxa"/>
            <w:tcBorders>
              <w:top w:val="nil"/>
              <w:left w:val="single" w:sz="4" w:space="0" w:color="auto"/>
              <w:bottom w:val="single" w:sz="4" w:space="0" w:color="auto"/>
              <w:right w:val="single" w:sz="4" w:space="0" w:color="auto"/>
            </w:tcBorders>
          </w:tcPr>
          <w:p w14:paraId="08F2138F"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31"/>
                  <w:enabled/>
                  <w:calcOnExit w:val="0"/>
                  <w:checkBox>
                    <w:sizeAuto/>
                    <w:default w:val="0"/>
                    <w:checked w:val="0"/>
                  </w:checkBox>
                </w:ffData>
              </w:fldChar>
            </w:r>
            <w:bookmarkStart w:id="36" w:name="Check31"/>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36"/>
          </w:p>
        </w:tc>
      </w:tr>
      <w:tr w:rsidR="00827E1B" w:rsidRPr="00B76D1B" w14:paraId="23176BC7"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7264508F" w14:textId="77777777" w:rsidR="00B04E66" w:rsidRPr="00B76D1B" w:rsidRDefault="00B04E66" w:rsidP="00B04E66">
            <w:pPr>
              <w:rPr>
                <w:rFonts w:cs="Arial"/>
                <w:color w:val="5B5497"/>
                <w:sz w:val="22"/>
                <w:szCs w:val="22"/>
              </w:rPr>
            </w:pPr>
            <w:r w:rsidRPr="00B76D1B">
              <w:rPr>
                <w:rFonts w:cs="Arial"/>
                <w:color w:val="5B5497"/>
                <w:sz w:val="22"/>
                <w:szCs w:val="22"/>
              </w:rPr>
              <w:t>Needs on Disability – Analysis</w:t>
            </w:r>
          </w:p>
        </w:tc>
        <w:tc>
          <w:tcPr>
            <w:tcW w:w="900" w:type="dxa"/>
            <w:tcBorders>
              <w:top w:val="nil"/>
              <w:left w:val="single" w:sz="4" w:space="0" w:color="auto"/>
              <w:bottom w:val="single" w:sz="4" w:space="0" w:color="auto"/>
              <w:right w:val="single" w:sz="4" w:space="0" w:color="auto"/>
            </w:tcBorders>
          </w:tcPr>
          <w:p w14:paraId="0D73808D"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32"/>
                  <w:enabled/>
                  <w:calcOnExit w:val="0"/>
                  <w:checkBox>
                    <w:sizeAuto/>
                    <w:default w:val="0"/>
                    <w:checked w:val="0"/>
                  </w:checkBox>
                </w:ffData>
              </w:fldChar>
            </w:r>
            <w:bookmarkStart w:id="37" w:name="Check32"/>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37"/>
          </w:p>
        </w:tc>
      </w:tr>
      <w:tr w:rsidR="00827E1B" w:rsidRPr="00B76D1B" w14:paraId="6B27398C"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548E80DE" w14:textId="77777777" w:rsidR="00B04E66" w:rsidRPr="00B76D1B" w:rsidRDefault="00B04E66" w:rsidP="00B04E66">
            <w:pPr>
              <w:rPr>
                <w:rFonts w:cs="Arial"/>
                <w:color w:val="5B5497"/>
                <w:sz w:val="22"/>
                <w:szCs w:val="22"/>
              </w:rPr>
            </w:pPr>
            <w:r w:rsidRPr="00B76D1B">
              <w:rPr>
                <w:rFonts w:cs="Arial"/>
                <w:color w:val="5B5497"/>
                <w:sz w:val="22"/>
                <w:szCs w:val="22"/>
              </w:rPr>
              <w:t>Needs on Disability – Strategy to Eliminate Shortfalls</w:t>
            </w:r>
          </w:p>
        </w:tc>
        <w:tc>
          <w:tcPr>
            <w:tcW w:w="900" w:type="dxa"/>
            <w:tcBorders>
              <w:top w:val="nil"/>
              <w:left w:val="single" w:sz="4" w:space="0" w:color="auto"/>
              <w:bottom w:val="single" w:sz="4" w:space="0" w:color="auto"/>
              <w:right w:val="single" w:sz="4" w:space="0" w:color="auto"/>
            </w:tcBorders>
          </w:tcPr>
          <w:p w14:paraId="79F29ABD"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33"/>
                  <w:enabled/>
                  <w:calcOnExit w:val="0"/>
                  <w:checkBox>
                    <w:sizeAuto/>
                    <w:default w:val="0"/>
                    <w:checked w:val="0"/>
                  </w:checkBox>
                </w:ffData>
              </w:fldChar>
            </w:r>
            <w:bookmarkStart w:id="38" w:name="Check33"/>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38"/>
          </w:p>
        </w:tc>
      </w:tr>
      <w:tr w:rsidR="00827E1B" w:rsidRPr="00B76D1B" w14:paraId="47E4CD2B"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5AD7977C" w14:textId="77777777" w:rsidR="00B04E66" w:rsidRPr="00B76D1B" w:rsidRDefault="00B04E66" w:rsidP="00B04E66">
            <w:pPr>
              <w:rPr>
                <w:rFonts w:cs="Arial"/>
                <w:color w:val="5B5497"/>
                <w:sz w:val="22"/>
                <w:szCs w:val="22"/>
              </w:rPr>
            </w:pPr>
            <w:r w:rsidRPr="00B76D1B">
              <w:rPr>
                <w:rFonts w:cs="Arial"/>
                <w:color w:val="5B5497"/>
                <w:sz w:val="22"/>
                <w:szCs w:val="22"/>
              </w:rPr>
              <w:t>Review Financial Contingencies in Event of Critical Illness</w:t>
            </w:r>
          </w:p>
        </w:tc>
        <w:tc>
          <w:tcPr>
            <w:tcW w:w="900" w:type="dxa"/>
            <w:tcBorders>
              <w:top w:val="nil"/>
              <w:left w:val="single" w:sz="4" w:space="0" w:color="auto"/>
              <w:bottom w:val="single" w:sz="4" w:space="0" w:color="auto"/>
              <w:right w:val="single" w:sz="4" w:space="0" w:color="auto"/>
            </w:tcBorders>
          </w:tcPr>
          <w:p w14:paraId="1BDB51FB"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34"/>
                  <w:enabled/>
                  <w:calcOnExit w:val="0"/>
                  <w:checkBox>
                    <w:sizeAuto/>
                    <w:default w:val="0"/>
                    <w:checked w:val="0"/>
                  </w:checkBox>
                </w:ffData>
              </w:fldChar>
            </w:r>
            <w:bookmarkStart w:id="39" w:name="Check34"/>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39"/>
          </w:p>
        </w:tc>
      </w:tr>
      <w:tr w:rsidR="00827E1B" w:rsidRPr="00B76D1B" w14:paraId="5AD0D1DF"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2F9FD34C" w14:textId="77777777" w:rsidR="00B04E66" w:rsidRPr="00B76D1B" w:rsidRDefault="00B04E66" w:rsidP="00B04E66">
            <w:pPr>
              <w:rPr>
                <w:rFonts w:cs="Arial"/>
                <w:color w:val="5B5497"/>
                <w:sz w:val="22"/>
                <w:szCs w:val="22"/>
              </w:rPr>
            </w:pPr>
            <w:r w:rsidRPr="00B76D1B">
              <w:rPr>
                <w:rFonts w:cs="Arial"/>
                <w:color w:val="5B5497"/>
                <w:sz w:val="22"/>
                <w:szCs w:val="22"/>
              </w:rPr>
              <w:t>Review Financial Contingencies in Event of Long-term Care Needed</w:t>
            </w:r>
          </w:p>
        </w:tc>
        <w:tc>
          <w:tcPr>
            <w:tcW w:w="900" w:type="dxa"/>
            <w:tcBorders>
              <w:top w:val="nil"/>
              <w:left w:val="single" w:sz="4" w:space="0" w:color="auto"/>
              <w:bottom w:val="single" w:sz="4" w:space="0" w:color="auto"/>
              <w:right w:val="single" w:sz="4" w:space="0" w:color="auto"/>
            </w:tcBorders>
          </w:tcPr>
          <w:p w14:paraId="2179DAEF"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35"/>
                  <w:enabled/>
                  <w:calcOnExit w:val="0"/>
                  <w:checkBox>
                    <w:sizeAuto/>
                    <w:default w:val="0"/>
                    <w:checked w:val="0"/>
                  </w:checkBox>
                </w:ffData>
              </w:fldChar>
            </w:r>
            <w:bookmarkStart w:id="40" w:name="Check35"/>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40"/>
          </w:p>
        </w:tc>
      </w:tr>
      <w:tr w:rsidR="00827E1B" w:rsidRPr="00B76D1B" w14:paraId="45D73DB9"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18104A0E" w14:textId="77777777" w:rsidR="00B04E66" w:rsidRPr="00B76D1B" w:rsidRDefault="00B04E66" w:rsidP="00B04E66">
            <w:pPr>
              <w:rPr>
                <w:rFonts w:cs="Arial"/>
                <w:color w:val="5B5497"/>
                <w:sz w:val="22"/>
                <w:szCs w:val="22"/>
              </w:rPr>
            </w:pPr>
            <w:r w:rsidRPr="00B76D1B">
              <w:rPr>
                <w:rFonts w:cs="Arial"/>
                <w:color w:val="5B5497"/>
                <w:sz w:val="22"/>
                <w:szCs w:val="22"/>
              </w:rPr>
              <w:t xml:space="preserve">Identify Expenses and Contingencies Associated with Office Overhead </w:t>
            </w:r>
          </w:p>
        </w:tc>
        <w:tc>
          <w:tcPr>
            <w:tcW w:w="900" w:type="dxa"/>
            <w:tcBorders>
              <w:top w:val="nil"/>
              <w:left w:val="single" w:sz="4" w:space="0" w:color="auto"/>
              <w:bottom w:val="single" w:sz="4" w:space="0" w:color="auto"/>
              <w:right w:val="single" w:sz="4" w:space="0" w:color="auto"/>
            </w:tcBorders>
          </w:tcPr>
          <w:p w14:paraId="43F5C018"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36"/>
                  <w:enabled/>
                  <w:calcOnExit w:val="0"/>
                  <w:checkBox>
                    <w:sizeAuto/>
                    <w:default w:val="0"/>
                  </w:checkBox>
                </w:ffData>
              </w:fldChar>
            </w:r>
            <w:bookmarkStart w:id="41" w:name="Check36"/>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41"/>
          </w:p>
        </w:tc>
      </w:tr>
      <w:tr w:rsidR="00827E1B" w:rsidRPr="00B76D1B" w14:paraId="1E289EC2"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6D67B659" w14:textId="77777777" w:rsidR="00B04E66" w:rsidRPr="00B76D1B" w:rsidRDefault="00B04E66" w:rsidP="00B04E66">
            <w:pPr>
              <w:rPr>
                <w:rFonts w:cs="Arial"/>
                <w:color w:val="5B5497"/>
                <w:sz w:val="22"/>
                <w:szCs w:val="22"/>
              </w:rPr>
            </w:pPr>
            <w:r w:rsidRPr="00B76D1B">
              <w:rPr>
                <w:rFonts w:cs="Arial"/>
                <w:color w:val="5B5497"/>
                <w:sz w:val="22"/>
                <w:szCs w:val="22"/>
              </w:rPr>
              <w:t>Out-of-country Medical Insurance Review</w:t>
            </w:r>
          </w:p>
        </w:tc>
        <w:tc>
          <w:tcPr>
            <w:tcW w:w="900" w:type="dxa"/>
            <w:tcBorders>
              <w:top w:val="nil"/>
              <w:left w:val="single" w:sz="4" w:space="0" w:color="auto"/>
              <w:bottom w:val="single" w:sz="4" w:space="0" w:color="auto"/>
              <w:right w:val="single" w:sz="4" w:space="0" w:color="auto"/>
            </w:tcBorders>
          </w:tcPr>
          <w:p w14:paraId="3ECB73DC"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37"/>
                  <w:enabled/>
                  <w:calcOnExit w:val="0"/>
                  <w:checkBox>
                    <w:sizeAuto/>
                    <w:default w:val="0"/>
                  </w:checkBox>
                </w:ffData>
              </w:fldChar>
            </w:r>
            <w:bookmarkStart w:id="42" w:name="Check37"/>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42"/>
          </w:p>
        </w:tc>
      </w:tr>
      <w:tr w:rsidR="00827E1B" w:rsidRPr="00B76D1B" w14:paraId="38E29FA1"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175F382B" w14:textId="77777777" w:rsidR="00B04E66" w:rsidRPr="00B76D1B" w:rsidRDefault="00B04E66" w:rsidP="00B04E66">
            <w:pPr>
              <w:rPr>
                <w:rFonts w:cs="Arial"/>
                <w:color w:val="5B5497"/>
                <w:sz w:val="22"/>
                <w:szCs w:val="22"/>
              </w:rPr>
            </w:pPr>
            <w:r w:rsidRPr="00B76D1B">
              <w:rPr>
                <w:rFonts w:cs="Arial"/>
                <w:color w:val="5B5497"/>
                <w:sz w:val="22"/>
                <w:szCs w:val="22"/>
              </w:rPr>
              <w:t>Review of Existing Personally Owned Life and Disability Insurance Policies</w:t>
            </w:r>
          </w:p>
        </w:tc>
        <w:tc>
          <w:tcPr>
            <w:tcW w:w="900" w:type="dxa"/>
            <w:tcBorders>
              <w:top w:val="nil"/>
              <w:left w:val="single" w:sz="4" w:space="0" w:color="auto"/>
              <w:bottom w:val="single" w:sz="4" w:space="0" w:color="auto"/>
              <w:right w:val="single" w:sz="4" w:space="0" w:color="auto"/>
            </w:tcBorders>
          </w:tcPr>
          <w:p w14:paraId="3AFA8C3C"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38"/>
                  <w:enabled/>
                  <w:calcOnExit w:val="0"/>
                  <w:checkBox>
                    <w:sizeAuto/>
                    <w:default w:val="0"/>
                    <w:checked w:val="0"/>
                  </w:checkBox>
                </w:ffData>
              </w:fldChar>
            </w:r>
            <w:bookmarkStart w:id="43" w:name="Check38"/>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43"/>
          </w:p>
        </w:tc>
      </w:tr>
      <w:tr w:rsidR="00827E1B" w:rsidRPr="00B76D1B" w14:paraId="51B36FA5"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6912C86A" w14:textId="77777777" w:rsidR="00B04E66" w:rsidRPr="00B76D1B" w:rsidRDefault="00B04E66" w:rsidP="00B04E66">
            <w:pPr>
              <w:rPr>
                <w:rFonts w:cs="Arial"/>
                <w:color w:val="5B5497"/>
                <w:sz w:val="22"/>
                <w:szCs w:val="22"/>
              </w:rPr>
            </w:pPr>
            <w:r w:rsidRPr="00B76D1B">
              <w:rPr>
                <w:rFonts w:cs="Arial"/>
                <w:color w:val="5B5497"/>
                <w:sz w:val="22"/>
                <w:szCs w:val="22"/>
              </w:rPr>
              <w:t>Identify Coverage Provided Through Employer and Association Group Plans</w:t>
            </w:r>
          </w:p>
        </w:tc>
        <w:tc>
          <w:tcPr>
            <w:tcW w:w="900" w:type="dxa"/>
            <w:tcBorders>
              <w:top w:val="nil"/>
              <w:left w:val="single" w:sz="4" w:space="0" w:color="auto"/>
              <w:bottom w:val="single" w:sz="4" w:space="0" w:color="auto"/>
              <w:right w:val="single" w:sz="4" w:space="0" w:color="auto"/>
            </w:tcBorders>
          </w:tcPr>
          <w:p w14:paraId="109F7E0D"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39"/>
                  <w:enabled/>
                  <w:calcOnExit w:val="0"/>
                  <w:checkBox>
                    <w:sizeAuto/>
                    <w:default w:val="0"/>
                    <w:checked w:val="0"/>
                  </w:checkBox>
                </w:ffData>
              </w:fldChar>
            </w:r>
            <w:bookmarkStart w:id="44" w:name="Check39"/>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44"/>
          </w:p>
        </w:tc>
      </w:tr>
      <w:tr w:rsidR="00827E1B" w:rsidRPr="00B76D1B" w14:paraId="77633281"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374A04A0" w14:textId="77777777" w:rsidR="001F703D" w:rsidRPr="00B76D1B" w:rsidRDefault="001F703D" w:rsidP="00B04E66">
            <w:pPr>
              <w:rPr>
                <w:rFonts w:cs="Arial"/>
                <w:color w:val="5B5497"/>
                <w:sz w:val="22"/>
                <w:szCs w:val="22"/>
              </w:rPr>
            </w:pPr>
          </w:p>
        </w:tc>
        <w:tc>
          <w:tcPr>
            <w:tcW w:w="900" w:type="dxa"/>
            <w:tcBorders>
              <w:top w:val="nil"/>
              <w:left w:val="single" w:sz="4" w:space="0" w:color="auto"/>
              <w:bottom w:val="single" w:sz="4" w:space="0" w:color="auto"/>
              <w:right w:val="single" w:sz="4" w:space="0" w:color="auto"/>
            </w:tcBorders>
          </w:tcPr>
          <w:p w14:paraId="2DA03D7A" w14:textId="77777777" w:rsidR="001F703D" w:rsidRPr="00B76D1B" w:rsidRDefault="001F703D" w:rsidP="00B04E66">
            <w:pPr>
              <w:jc w:val="center"/>
              <w:rPr>
                <w:rFonts w:cs="Arial"/>
                <w:color w:val="5B5497"/>
                <w:sz w:val="22"/>
                <w:szCs w:val="22"/>
              </w:rPr>
            </w:pPr>
            <w:r w:rsidRPr="00B76D1B">
              <w:rPr>
                <w:rFonts w:cs="Arial"/>
                <w:color w:val="5B5497"/>
                <w:sz w:val="22"/>
                <w:szCs w:val="22"/>
              </w:rPr>
              <w:fldChar w:fldCharType="begin">
                <w:ffData>
                  <w:name w:val="Check55"/>
                  <w:enabled/>
                  <w:calcOnExit w:val="0"/>
                  <w:checkBox>
                    <w:sizeAuto/>
                    <w:default w:val="0"/>
                  </w:checkBox>
                </w:ffData>
              </w:fldChar>
            </w:r>
            <w:bookmarkStart w:id="45" w:name="Check55"/>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45"/>
          </w:p>
        </w:tc>
      </w:tr>
      <w:tr w:rsidR="00827E1B" w:rsidRPr="00B76D1B" w14:paraId="5F90888F" w14:textId="77777777" w:rsidTr="00846FFD">
        <w:trPr>
          <w:trHeight w:val="225"/>
        </w:trPr>
        <w:tc>
          <w:tcPr>
            <w:tcW w:w="9185" w:type="dxa"/>
            <w:tcBorders>
              <w:top w:val="single" w:sz="4" w:space="0" w:color="auto"/>
              <w:left w:val="single" w:sz="4" w:space="0" w:color="auto"/>
              <w:bottom w:val="single" w:sz="4" w:space="0" w:color="auto"/>
              <w:right w:val="single" w:sz="4" w:space="0" w:color="auto"/>
            </w:tcBorders>
            <w:shd w:val="clear" w:color="auto" w:fill="FFC145"/>
            <w:vAlign w:val="bottom"/>
          </w:tcPr>
          <w:p w14:paraId="3395801E" w14:textId="77777777" w:rsidR="00B04E66" w:rsidRPr="00B76D1B" w:rsidRDefault="00B04E66" w:rsidP="00B04E66">
            <w:pPr>
              <w:pStyle w:val="Heading7"/>
              <w:ind w:left="0" w:right="0"/>
              <w:rPr>
                <w:rFonts w:ascii="Arial" w:hAnsi="Arial" w:cs="Arial"/>
                <w:color w:val="5B5497"/>
                <w:sz w:val="22"/>
                <w:szCs w:val="22"/>
              </w:rPr>
            </w:pPr>
            <w:r w:rsidRPr="00B76D1B">
              <w:rPr>
                <w:rFonts w:ascii="Arial" w:hAnsi="Arial" w:cs="Arial"/>
                <w:color w:val="5B5497"/>
                <w:sz w:val="22"/>
                <w:szCs w:val="22"/>
              </w:rPr>
              <w:t>Estate Planning</w:t>
            </w:r>
          </w:p>
        </w:tc>
        <w:tc>
          <w:tcPr>
            <w:tcW w:w="900" w:type="dxa"/>
            <w:tcBorders>
              <w:top w:val="single" w:sz="4" w:space="0" w:color="auto"/>
              <w:left w:val="single" w:sz="4" w:space="0" w:color="auto"/>
              <w:bottom w:val="single" w:sz="4" w:space="0" w:color="auto"/>
              <w:right w:val="single" w:sz="4" w:space="0" w:color="auto"/>
            </w:tcBorders>
            <w:shd w:val="clear" w:color="auto" w:fill="FFC145"/>
          </w:tcPr>
          <w:p w14:paraId="0960BF1E" w14:textId="77777777" w:rsidR="00B04E66" w:rsidRPr="00B76D1B" w:rsidRDefault="00B04E66" w:rsidP="00B04E66">
            <w:pPr>
              <w:jc w:val="center"/>
              <w:rPr>
                <w:rFonts w:cs="Arial"/>
                <w:b/>
                <w:color w:val="5B5497"/>
                <w:sz w:val="22"/>
                <w:szCs w:val="22"/>
              </w:rPr>
            </w:pPr>
          </w:p>
        </w:tc>
      </w:tr>
      <w:tr w:rsidR="00827E1B" w:rsidRPr="00B76D1B" w14:paraId="12D993CE" w14:textId="77777777" w:rsidTr="00846FFD">
        <w:trPr>
          <w:trHeight w:val="225"/>
        </w:trPr>
        <w:tc>
          <w:tcPr>
            <w:tcW w:w="9185" w:type="dxa"/>
            <w:tcBorders>
              <w:top w:val="nil"/>
              <w:left w:val="single" w:sz="4" w:space="0" w:color="auto"/>
              <w:bottom w:val="single" w:sz="4" w:space="0" w:color="auto"/>
              <w:right w:val="single" w:sz="4" w:space="0" w:color="auto"/>
            </w:tcBorders>
            <w:vAlign w:val="bottom"/>
          </w:tcPr>
          <w:p w14:paraId="46D3CBA9" w14:textId="77777777" w:rsidR="00B04E66" w:rsidRPr="00B76D1B" w:rsidRDefault="00B04E66" w:rsidP="00B04E66">
            <w:pPr>
              <w:rPr>
                <w:rFonts w:cs="Arial"/>
                <w:color w:val="5B5497"/>
                <w:sz w:val="22"/>
                <w:szCs w:val="22"/>
              </w:rPr>
            </w:pPr>
            <w:r w:rsidRPr="00B76D1B">
              <w:rPr>
                <w:rFonts w:cs="Arial"/>
                <w:color w:val="5B5497"/>
                <w:sz w:val="22"/>
                <w:szCs w:val="22"/>
              </w:rPr>
              <w:t>Estate Analysis</w:t>
            </w:r>
          </w:p>
        </w:tc>
        <w:tc>
          <w:tcPr>
            <w:tcW w:w="900" w:type="dxa"/>
            <w:tcBorders>
              <w:top w:val="nil"/>
              <w:left w:val="single" w:sz="4" w:space="0" w:color="auto"/>
              <w:bottom w:val="single" w:sz="4" w:space="0" w:color="auto"/>
              <w:right w:val="single" w:sz="4" w:space="0" w:color="auto"/>
            </w:tcBorders>
          </w:tcPr>
          <w:p w14:paraId="4638F9F2"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41"/>
                  <w:enabled/>
                  <w:calcOnExit w:val="0"/>
                  <w:checkBox>
                    <w:sizeAuto/>
                    <w:default w:val="0"/>
                    <w:checked w:val="0"/>
                  </w:checkBox>
                </w:ffData>
              </w:fldChar>
            </w:r>
            <w:bookmarkStart w:id="46" w:name="Check41"/>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46"/>
          </w:p>
        </w:tc>
      </w:tr>
      <w:tr w:rsidR="00827E1B" w:rsidRPr="00B76D1B" w14:paraId="5F8DC3A5" w14:textId="77777777" w:rsidTr="00846FFD">
        <w:trPr>
          <w:trHeight w:val="225"/>
        </w:trPr>
        <w:tc>
          <w:tcPr>
            <w:tcW w:w="9185" w:type="dxa"/>
            <w:tcBorders>
              <w:top w:val="single" w:sz="4" w:space="0" w:color="auto"/>
              <w:left w:val="single" w:sz="4" w:space="0" w:color="auto"/>
              <w:bottom w:val="single" w:sz="4" w:space="0" w:color="auto"/>
              <w:right w:val="single" w:sz="4" w:space="0" w:color="auto"/>
            </w:tcBorders>
            <w:vAlign w:val="bottom"/>
          </w:tcPr>
          <w:p w14:paraId="6E6E3B29" w14:textId="77777777" w:rsidR="00B04E66" w:rsidRPr="00B76D1B" w:rsidRDefault="00B04E66" w:rsidP="00B04E66">
            <w:pPr>
              <w:rPr>
                <w:rFonts w:cs="Arial"/>
                <w:color w:val="5B5497"/>
                <w:sz w:val="22"/>
                <w:szCs w:val="22"/>
              </w:rPr>
            </w:pPr>
            <w:r w:rsidRPr="00B76D1B">
              <w:rPr>
                <w:rFonts w:cs="Arial"/>
                <w:color w:val="5B5497"/>
                <w:sz w:val="22"/>
                <w:szCs w:val="22"/>
              </w:rPr>
              <w:t>Estate Planning Strategy</w:t>
            </w:r>
          </w:p>
        </w:tc>
        <w:tc>
          <w:tcPr>
            <w:tcW w:w="900" w:type="dxa"/>
            <w:tcBorders>
              <w:top w:val="single" w:sz="4" w:space="0" w:color="auto"/>
              <w:left w:val="single" w:sz="4" w:space="0" w:color="auto"/>
              <w:bottom w:val="single" w:sz="4" w:space="0" w:color="auto"/>
              <w:right w:val="single" w:sz="4" w:space="0" w:color="auto"/>
            </w:tcBorders>
          </w:tcPr>
          <w:p w14:paraId="15E078FA"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44"/>
                  <w:enabled/>
                  <w:calcOnExit w:val="0"/>
                  <w:checkBox>
                    <w:sizeAuto/>
                    <w:default w:val="0"/>
                    <w:checked w:val="0"/>
                  </w:checkBox>
                </w:ffData>
              </w:fldChar>
            </w:r>
            <w:bookmarkStart w:id="47" w:name="Check44"/>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47"/>
          </w:p>
        </w:tc>
      </w:tr>
      <w:tr w:rsidR="00827E1B" w:rsidRPr="00B76D1B" w14:paraId="63BF0ABC" w14:textId="77777777" w:rsidTr="00846FFD">
        <w:trPr>
          <w:trHeight w:val="225"/>
        </w:trPr>
        <w:tc>
          <w:tcPr>
            <w:tcW w:w="9185" w:type="dxa"/>
            <w:tcBorders>
              <w:top w:val="single" w:sz="4" w:space="0" w:color="auto"/>
              <w:left w:val="single" w:sz="4" w:space="0" w:color="auto"/>
              <w:bottom w:val="single" w:sz="4" w:space="0" w:color="auto"/>
              <w:right w:val="single" w:sz="4" w:space="0" w:color="auto"/>
            </w:tcBorders>
            <w:vAlign w:val="bottom"/>
          </w:tcPr>
          <w:p w14:paraId="5C976CF4" w14:textId="77777777" w:rsidR="00B04E66" w:rsidRPr="00B76D1B" w:rsidRDefault="00B04E66" w:rsidP="00B04E66">
            <w:pPr>
              <w:rPr>
                <w:rFonts w:cs="Arial"/>
                <w:color w:val="5B5497"/>
                <w:sz w:val="22"/>
                <w:szCs w:val="22"/>
              </w:rPr>
            </w:pPr>
            <w:r w:rsidRPr="00B76D1B">
              <w:rPr>
                <w:rFonts w:cs="Arial"/>
                <w:color w:val="5B5497"/>
                <w:sz w:val="22"/>
                <w:szCs w:val="22"/>
              </w:rPr>
              <w:t>Succession Planning</w:t>
            </w:r>
          </w:p>
        </w:tc>
        <w:tc>
          <w:tcPr>
            <w:tcW w:w="900" w:type="dxa"/>
            <w:tcBorders>
              <w:top w:val="single" w:sz="4" w:space="0" w:color="auto"/>
              <w:left w:val="single" w:sz="4" w:space="0" w:color="auto"/>
              <w:bottom w:val="single" w:sz="4" w:space="0" w:color="auto"/>
              <w:right w:val="single" w:sz="4" w:space="0" w:color="auto"/>
            </w:tcBorders>
          </w:tcPr>
          <w:p w14:paraId="383BA894" w14:textId="77777777" w:rsidR="00B04E66" w:rsidRPr="00B76D1B" w:rsidRDefault="00B04E66" w:rsidP="00B04E66">
            <w:pPr>
              <w:jc w:val="center"/>
              <w:rPr>
                <w:rFonts w:cs="Arial"/>
                <w:color w:val="5B5497"/>
                <w:sz w:val="22"/>
                <w:szCs w:val="22"/>
              </w:rPr>
            </w:pPr>
            <w:r w:rsidRPr="00B76D1B">
              <w:rPr>
                <w:rFonts w:cs="Arial"/>
                <w:color w:val="5B5497"/>
                <w:sz w:val="22"/>
                <w:szCs w:val="22"/>
              </w:rPr>
              <w:fldChar w:fldCharType="begin">
                <w:ffData>
                  <w:name w:val="Check45"/>
                  <w:enabled/>
                  <w:calcOnExit w:val="0"/>
                  <w:checkBox>
                    <w:sizeAuto/>
                    <w:default w:val="0"/>
                    <w:checked w:val="0"/>
                  </w:checkBox>
                </w:ffData>
              </w:fldChar>
            </w:r>
            <w:bookmarkStart w:id="48" w:name="Check45"/>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48"/>
          </w:p>
        </w:tc>
      </w:tr>
      <w:tr w:rsidR="00827E1B" w:rsidRPr="00B76D1B" w14:paraId="577A4472" w14:textId="77777777" w:rsidTr="00846FFD">
        <w:trPr>
          <w:trHeight w:val="225"/>
        </w:trPr>
        <w:tc>
          <w:tcPr>
            <w:tcW w:w="9185" w:type="dxa"/>
            <w:tcBorders>
              <w:top w:val="single" w:sz="4" w:space="0" w:color="auto"/>
              <w:left w:val="single" w:sz="4" w:space="0" w:color="auto"/>
              <w:bottom w:val="single" w:sz="4" w:space="0" w:color="auto"/>
              <w:right w:val="single" w:sz="4" w:space="0" w:color="auto"/>
            </w:tcBorders>
            <w:vAlign w:val="bottom"/>
          </w:tcPr>
          <w:p w14:paraId="330BA763" w14:textId="172B53AD" w:rsidR="001F703D" w:rsidRPr="00B76D1B" w:rsidRDefault="001F703D" w:rsidP="00B04E66">
            <w:pPr>
              <w:rPr>
                <w:rFonts w:cs="Arial"/>
                <w:color w:val="5B5497"/>
                <w:sz w:val="22"/>
                <w:szCs w:val="22"/>
              </w:rPr>
            </w:pPr>
            <w:r w:rsidRPr="00B76D1B">
              <w:rPr>
                <w:rFonts w:cs="Arial"/>
                <w:color w:val="5B5497"/>
                <w:sz w:val="22"/>
                <w:szCs w:val="22"/>
              </w:rPr>
              <w:t>Business Needs</w:t>
            </w:r>
            <w:r w:rsidR="00285E16" w:rsidRPr="00B76D1B">
              <w:rPr>
                <w:rFonts w:cs="Arial"/>
                <w:color w:val="5B5497"/>
                <w:sz w:val="22"/>
                <w:szCs w:val="22"/>
              </w:rPr>
              <w:t xml:space="preserve"> – specify:</w:t>
            </w:r>
          </w:p>
        </w:tc>
        <w:tc>
          <w:tcPr>
            <w:tcW w:w="900" w:type="dxa"/>
            <w:tcBorders>
              <w:top w:val="single" w:sz="4" w:space="0" w:color="auto"/>
              <w:left w:val="single" w:sz="4" w:space="0" w:color="auto"/>
              <w:bottom w:val="single" w:sz="4" w:space="0" w:color="auto"/>
              <w:right w:val="single" w:sz="4" w:space="0" w:color="auto"/>
            </w:tcBorders>
          </w:tcPr>
          <w:p w14:paraId="612159AE" w14:textId="77777777" w:rsidR="001F703D" w:rsidRPr="00B76D1B" w:rsidRDefault="001F703D" w:rsidP="00B04E66">
            <w:pPr>
              <w:jc w:val="center"/>
              <w:rPr>
                <w:rFonts w:cs="Arial"/>
                <w:color w:val="5B5497"/>
                <w:sz w:val="22"/>
                <w:szCs w:val="22"/>
              </w:rPr>
            </w:pPr>
            <w:r w:rsidRPr="00B76D1B">
              <w:rPr>
                <w:rFonts w:cs="Arial"/>
                <w:color w:val="5B5497"/>
                <w:sz w:val="22"/>
                <w:szCs w:val="22"/>
              </w:rPr>
              <w:fldChar w:fldCharType="begin">
                <w:ffData>
                  <w:name w:val="Check56"/>
                  <w:enabled/>
                  <w:calcOnExit w:val="0"/>
                  <w:checkBox>
                    <w:sizeAuto/>
                    <w:default w:val="0"/>
                  </w:checkBox>
                </w:ffData>
              </w:fldChar>
            </w:r>
            <w:bookmarkStart w:id="49" w:name="Check56"/>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49"/>
          </w:p>
        </w:tc>
      </w:tr>
      <w:tr w:rsidR="001F703D" w:rsidRPr="00B76D1B" w14:paraId="056BB459" w14:textId="77777777" w:rsidTr="00846FFD">
        <w:trPr>
          <w:trHeight w:val="225"/>
        </w:trPr>
        <w:tc>
          <w:tcPr>
            <w:tcW w:w="9185" w:type="dxa"/>
            <w:tcBorders>
              <w:top w:val="single" w:sz="4" w:space="0" w:color="auto"/>
              <w:left w:val="single" w:sz="4" w:space="0" w:color="auto"/>
              <w:bottom w:val="single" w:sz="4" w:space="0" w:color="auto"/>
              <w:right w:val="single" w:sz="4" w:space="0" w:color="auto"/>
            </w:tcBorders>
            <w:vAlign w:val="bottom"/>
          </w:tcPr>
          <w:p w14:paraId="08A0BA43" w14:textId="03521CBE" w:rsidR="001F703D" w:rsidRPr="00B76D1B" w:rsidRDefault="00003353" w:rsidP="00B04E66">
            <w:pPr>
              <w:rPr>
                <w:rFonts w:cs="Arial"/>
                <w:color w:val="5B5497"/>
                <w:sz w:val="22"/>
                <w:szCs w:val="22"/>
              </w:rPr>
            </w:pPr>
            <w:r>
              <w:rPr>
                <w:rFonts w:cs="Arial"/>
                <w:color w:val="5B5497"/>
                <w:sz w:val="22"/>
                <w:szCs w:val="22"/>
              </w:rPr>
              <w:t xml:space="preserve">Other: </w:t>
            </w:r>
            <w:r w:rsidRPr="00B76D1B">
              <w:rPr>
                <w:rFonts w:cs="Arial"/>
                <w:b/>
                <w:color w:val="5B5497"/>
                <w:spacing w:val="-2"/>
                <w:sz w:val="22"/>
                <w:szCs w:val="22"/>
              </w:rPr>
              <w:fldChar w:fldCharType="begin">
                <w:ffData>
                  <w:name w:val="Text14"/>
                  <w:enabled/>
                  <w:calcOnExit w:val="0"/>
                  <w:textInput/>
                </w:ffData>
              </w:fldChar>
            </w:r>
            <w:r w:rsidRPr="00B76D1B">
              <w:rPr>
                <w:rFonts w:cs="Arial"/>
                <w:b/>
                <w:color w:val="5B5497"/>
                <w:spacing w:val="-2"/>
                <w:sz w:val="22"/>
                <w:szCs w:val="22"/>
              </w:rPr>
              <w:instrText xml:space="preserve"> FORMTEXT </w:instrText>
            </w:r>
            <w:r w:rsidRPr="00B76D1B">
              <w:rPr>
                <w:rFonts w:cs="Arial"/>
                <w:b/>
                <w:color w:val="5B5497"/>
                <w:spacing w:val="-2"/>
                <w:sz w:val="22"/>
                <w:szCs w:val="22"/>
              </w:rPr>
            </w:r>
            <w:r w:rsidRPr="00B76D1B">
              <w:rPr>
                <w:rFonts w:cs="Arial"/>
                <w:b/>
                <w:color w:val="5B5497"/>
                <w:spacing w:val="-2"/>
                <w:sz w:val="22"/>
                <w:szCs w:val="22"/>
              </w:rPr>
              <w:fldChar w:fldCharType="separate"/>
            </w:r>
            <w:r w:rsidRPr="00B76D1B">
              <w:rPr>
                <w:rFonts w:cs="Arial"/>
                <w:b/>
                <w:noProof/>
                <w:color w:val="5B5497"/>
                <w:spacing w:val="-2"/>
                <w:sz w:val="22"/>
                <w:szCs w:val="22"/>
              </w:rPr>
              <w:t> </w:t>
            </w:r>
            <w:r w:rsidRPr="00B76D1B">
              <w:rPr>
                <w:rFonts w:cs="Arial"/>
                <w:b/>
                <w:noProof/>
                <w:color w:val="5B5497"/>
                <w:spacing w:val="-2"/>
                <w:sz w:val="22"/>
                <w:szCs w:val="22"/>
              </w:rPr>
              <w:t> </w:t>
            </w:r>
            <w:r w:rsidRPr="00B76D1B">
              <w:rPr>
                <w:rFonts w:cs="Arial"/>
                <w:b/>
                <w:noProof/>
                <w:color w:val="5B5497"/>
                <w:spacing w:val="-2"/>
                <w:sz w:val="22"/>
                <w:szCs w:val="22"/>
              </w:rPr>
              <w:t> </w:t>
            </w:r>
            <w:r w:rsidRPr="00B76D1B">
              <w:rPr>
                <w:rFonts w:cs="Arial"/>
                <w:b/>
                <w:noProof/>
                <w:color w:val="5B5497"/>
                <w:spacing w:val="-2"/>
                <w:sz w:val="22"/>
                <w:szCs w:val="22"/>
              </w:rPr>
              <w:t> </w:t>
            </w:r>
            <w:r w:rsidRPr="00B76D1B">
              <w:rPr>
                <w:rFonts w:cs="Arial"/>
                <w:b/>
                <w:noProof/>
                <w:color w:val="5B5497"/>
                <w:spacing w:val="-2"/>
                <w:sz w:val="22"/>
                <w:szCs w:val="22"/>
              </w:rPr>
              <w:t> </w:t>
            </w:r>
            <w:r w:rsidRPr="00B76D1B">
              <w:rPr>
                <w:rFonts w:cs="Arial"/>
                <w:b/>
                <w:color w:val="5B5497"/>
                <w:spacing w:val="-2"/>
                <w:sz w:val="22"/>
                <w:szCs w:val="22"/>
              </w:rPr>
              <w:fldChar w:fldCharType="end"/>
            </w:r>
          </w:p>
        </w:tc>
        <w:tc>
          <w:tcPr>
            <w:tcW w:w="900" w:type="dxa"/>
            <w:tcBorders>
              <w:top w:val="single" w:sz="4" w:space="0" w:color="auto"/>
              <w:left w:val="single" w:sz="4" w:space="0" w:color="auto"/>
              <w:bottom w:val="single" w:sz="4" w:space="0" w:color="auto"/>
              <w:right w:val="single" w:sz="4" w:space="0" w:color="auto"/>
            </w:tcBorders>
          </w:tcPr>
          <w:p w14:paraId="19163E96" w14:textId="77777777" w:rsidR="001F703D" w:rsidRPr="00B76D1B" w:rsidRDefault="001F703D" w:rsidP="00B04E66">
            <w:pPr>
              <w:jc w:val="center"/>
              <w:rPr>
                <w:rFonts w:cs="Arial"/>
                <w:color w:val="5B5497"/>
                <w:sz w:val="22"/>
                <w:szCs w:val="22"/>
              </w:rPr>
            </w:pPr>
            <w:r w:rsidRPr="00B76D1B">
              <w:rPr>
                <w:rFonts w:cs="Arial"/>
                <w:color w:val="5B5497"/>
                <w:sz w:val="22"/>
                <w:szCs w:val="22"/>
              </w:rPr>
              <w:fldChar w:fldCharType="begin">
                <w:ffData>
                  <w:name w:val="Check57"/>
                  <w:enabled/>
                  <w:calcOnExit w:val="0"/>
                  <w:checkBox>
                    <w:sizeAuto/>
                    <w:default w:val="0"/>
                  </w:checkBox>
                </w:ffData>
              </w:fldChar>
            </w:r>
            <w:bookmarkStart w:id="50" w:name="Check57"/>
            <w:r w:rsidRPr="00B76D1B">
              <w:rPr>
                <w:rFonts w:cs="Arial"/>
                <w:color w:val="5B5497"/>
                <w:sz w:val="22"/>
                <w:szCs w:val="22"/>
              </w:rPr>
              <w:instrText xml:space="preserve"> FORMCHECKBOX </w:instrText>
            </w:r>
            <w:r w:rsidR="00417A08">
              <w:rPr>
                <w:rFonts w:cs="Arial"/>
                <w:color w:val="5B5497"/>
                <w:sz w:val="22"/>
                <w:szCs w:val="22"/>
              </w:rPr>
            </w:r>
            <w:r w:rsidR="00417A08">
              <w:rPr>
                <w:rFonts w:cs="Arial"/>
                <w:color w:val="5B5497"/>
                <w:sz w:val="22"/>
                <w:szCs w:val="22"/>
              </w:rPr>
              <w:fldChar w:fldCharType="separate"/>
            </w:r>
            <w:r w:rsidRPr="00B76D1B">
              <w:rPr>
                <w:rFonts w:cs="Arial"/>
                <w:color w:val="5B5497"/>
                <w:sz w:val="22"/>
                <w:szCs w:val="22"/>
              </w:rPr>
              <w:fldChar w:fldCharType="end"/>
            </w:r>
            <w:bookmarkEnd w:id="50"/>
          </w:p>
        </w:tc>
      </w:tr>
    </w:tbl>
    <w:p w14:paraId="60AB040B" w14:textId="163B9512" w:rsidR="00565298" w:rsidRPr="00B76D1B" w:rsidRDefault="00565298">
      <w:pPr>
        <w:pStyle w:val="Heade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Arial" w:hAnsi="Arial" w:cs="Arial"/>
          <w:color w:val="5B5497"/>
          <w:szCs w:val="22"/>
        </w:rPr>
      </w:pPr>
    </w:p>
    <w:sectPr w:rsidR="00565298" w:rsidRPr="00B76D1B" w:rsidSect="004914FA">
      <w:headerReference w:type="default" r:id="rId11"/>
      <w:footerReference w:type="default" r:id="rId12"/>
      <w:pgSz w:w="12240" w:h="15840" w:code="1"/>
      <w:pgMar w:top="426" w:right="1080" w:bottom="284" w:left="1080" w:header="720" w:footer="16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7E7B1" w14:textId="77777777" w:rsidR="00AC0EAD" w:rsidRDefault="00AC0EAD">
      <w:r>
        <w:separator/>
      </w:r>
    </w:p>
  </w:endnote>
  <w:endnote w:type="continuationSeparator" w:id="0">
    <w:p w14:paraId="369CAC96" w14:textId="77777777" w:rsidR="00AC0EAD" w:rsidRDefault="00AC0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Web Pro">
    <w:altName w:val="Corbel"/>
    <w:charset w:val="00"/>
    <w:family w:val="swiss"/>
    <w:pitch w:val="variable"/>
    <w:sig w:usb0="8000002F" w:usb1="5000204A"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03FF4" w14:textId="77777777" w:rsidR="004914FA" w:rsidRPr="00575C28" w:rsidRDefault="004914FA">
    <w:pPr>
      <w:pStyle w:val="Footer"/>
      <w:jc w:val="center"/>
      <w:rPr>
        <w:sz w:val="16"/>
        <w:szCs w:val="16"/>
      </w:rPr>
    </w:pPr>
    <w:r w:rsidRPr="00575C28">
      <w:rPr>
        <w:sz w:val="16"/>
        <w:szCs w:val="16"/>
      </w:rPr>
      <w:t xml:space="preserve">Page </w:t>
    </w:r>
    <w:r w:rsidRPr="00575C28">
      <w:rPr>
        <w:sz w:val="16"/>
        <w:szCs w:val="16"/>
      </w:rPr>
      <w:fldChar w:fldCharType="begin"/>
    </w:r>
    <w:r w:rsidRPr="00575C28">
      <w:rPr>
        <w:sz w:val="16"/>
        <w:szCs w:val="16"/>
      </w:rPr>
      <w:instrText xml:space="preserve"> PAGE </w:instrText>
    </w:r>
    <w:r w:rsidRPr="00575C28">
      <w:rPr>
        <w:sz w:val="16"/>
        <w:szCs w:val="16"/>
      </w:rPr>
      <w:fldChar w:fldCharType="separate"/>
    </w:r>
    <w:r w:rsidRPr="00575C28">
      <w:rPr>
        <w:noProof/>
        <w:sz w:val="16"/>
        <w:szCs w:val="16"/>
      </w:rPr>
      <w:t>2</w:t>
    </w:r>
    <w:r w:rsidRPr="00575C28">
      <w:rPr>
        <w:sz w:val="16"/>
        <w:szCs w:val="16"/>
      </w:rPr>
      <w:fldChar w:fldCharType="end"/>
    </w:r>
    <w:r w:rsidRPr="00575C28">
      <w:rPr>
        <w:sz w:val="16"/>
        <w:szCs w:val="16"/>
      </w:rPr>
      <w:t xml:space="preserve"> of </w:t>
    </w:r>
    <w:r w:rsidRPr="00575C28">
      <w:rPr>
        <w:sz w:val="16"/>
        <w:szCs w:val="16"/>
      </w:rPr>
      <w:fldChar w:fldCharType="begin"/>
    </w:r>
    <w:r w:rsidRPr="00575C28">
      <w:rPr>
        <w:sz w:val="16"/>
        <w:szCs w:val="16"/>
      </w:rPr>
      <w:instrText xml:space="preserve"> NUMPAGES  </w:instrText>
    </w:r>
    <w:r w:rsidRPr="00575C28">
      <w:rPr>
        <w:sz w:val="16"/>
        <w:szCs w:val="16"/>
      </w:rPr>
      <w:fldChar w:fldCharType="separate"/>
    </w:r>
    <w:r w:rsidRPr="00575C28">
      <w:rPr>
        <w:noProof/>
        <w:sz w:val="16"/>
        <w:szCs w:val="16"/>
      </w:rPr>
      <w:t>2</w:t>
    </w:r>
    <w:r w:rsidRPr="00575C28">
      <w:rPr>
        <w:sz w:val="16"/>
        <w:szCs w:val="16"/>
      </w:rPr>
      <w:fldChar w:fldCharType="end"/>
    </w:r>
  </w:p>
  <w:p w14:paraId="39826A7A" w14:textId="77777777" w:rsidR="00652C6D" w:rsidRDefault="00652C6D" w:rsidP="00652C6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99A37" w14:textId="77777777" w:rsidR="00AC0EAD" w:rsidRDefault="00AC0EAD">
      <w:r>
        <w:separator/>
      </w:r>
    </w:p>
  </w:footnote>
  <w:footnote w:type="continuationSeparator" w:id="0">
    <w:p w14:paraId="2F9CF38C" w14:textId="77777777" w:rsidR="00AC0EAD" w:rsidRDefault="00AC0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B94C8" w14:textId="77777777" w:rsidR="003A0FEB" w:rsidRPr="003A0FEB" w:rsidRDefault="003A0FEB" w:rsidP="003A0FE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right"/>
      <w:rPr>
        <w:rFonts w:ascii="Myriad Web Pro" w:hAnsi="Myriad Web Pro"/>
        <w:b/>
        <w:spacing w:val="-2"/>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A17C1"/>
    <w:multiLevelType w:val="hybridMultilevel"/>
    <w:tmpl w:val="FA1CA5A0"/>
    <w:lvl w:ilvl="0" w:tplc="99C0F0C2">
      <w:start w:val="1"/>
      <w:numFmt w:val="bullet"/>
      <w:lvlText w:val=""/>
      <w:lvlJc w:val="left"/>
      <w:pPr>
        <w:tabs>
          <w:tab w:val="num" w:pos="720"/>
        </w:tabs>
        <w:ind w:left="720" w:hanging="360"/>
      </w:pPr>
      <w:rPr>
        <w:rFonts w:ascii="Wingdings" w:hAnsi="Wingdings" w:hint="default"/>
      </w:rPr>
    </w:lvl>
    <w:lvl w:ilvl="1" w:tplc="DA6E54B0" w:tentative="1">
      <w:start w:val="1"/>
      <w:numFmt w:val="bullet"/>
      <w:lvlText w:val=""/>
      <w:lvlJc w:val="left"/>
      <w:pPr>
        <w:tabs>
          <w:tab w:val="num" w:pos="1440"/>
        </w:tabs>
        <w:ind w:left="1440" w:hanging="360"/>
      </w:pPr>
      <w:rPr>
        <w:rFonts w:ascii="Wingdings" w:hAnsi="Wingdings" w:hint="default"/>
      </w:rPr>
    </w:lvl>
    <w:lvl w:ilvl="2" w:tplc="3F7E39F2" w:tentative="1">
      <w:start w:val="1"/>
      <w:numFmt w:val="bullet"/>
      <w:lvlText w:val=""/>
      <w:lvlJc w:val="left"/>
      <w:pPr>
        <w:tabs>
          <w:tab w:val="num" w:pos="2160"/>
        </w:tabs>
        <w:ind w:left="2160" w:hanging="360"/>
      </w:pPr>
      <w:rPr>
        <w:rFonts w:ascii="Wingdings" w:hAnsi="Wingdings" w:hint="default"/>
      </w:rPr>
    </w:lvl>
    <w:lvl w:ilvl="3" w:tplc="43EC026A" w:tentative="1">
      <w:start w:val="1"/>
      <w:numFmt w:val="bullet"/>
      <w:lvlText w:val=""/>
      <w:lvlJc w:val="left"/>
      <w:pPr>
        <w:tabs>
          <w:tab w:val="num" w:pos="2880"/>
        </w:tabs>
        <w:ind w:left="2880" w:hanging="360"/>
      </w:pPr>
      <w:rPr>
        <w:rFonts w:ascii="Wingdings" w:hAnsi="Wingdings" w:hint="default"/>
      </w:rPr>
    </w:lvl>
    <w:lvl w:ilvl="4" w:tplc="FE4082C2" w:tentative="1">
      <w:start w:val="1"/>
      <w:numFmt w:val="bullet"/>
      <w:lvlText w:val=""/>
      <w:lvlJc w:val="left"/>
      <w:pPr>
        <w:tabs>
          <w:tab w:val="num" w:pos="3600"/>
        </w:tabs>
        <w:ind w:left="3600" w:hanging="360"/>
      </w:pPr>
      <w:rPr>
        <w:rFonts w:ascii="Wingdings" w:hAnsi="Wingdings" w:hint="default"/>
      </w:rPr>
    </w:lvl>
    <w:lvl w:ilvl="5" w:tplc="B808AB6C" w:tentative="1">
      <w:start w:val="1"/>
      <w:numFmt w:val="bullet"/>
      <w:lvlText w:val=""/>
      <w:lvlJc w:val="left"/>
      <w:pPr>
        <w:tabs>
          <w:tab w:val="num" w:pos="4320"/>
        </w:tabs>
        <w:ind w:left="4320" w:hanging="360"/>
      </w:pPr>
      <w:rPr>
        <w:rFonts w:ascii="Wingdings" w:hAnsi="Wingdings" w:hint="default"/>
      </w:rPr>
    </w:lvl>
    <w:lvl w:ilvl="6" w:tplc="F4422C62" w:tentative="1">
      <w:start w:val="1"/>
      <w:numFmt w:val="bullet"/>
      <w:lvlText w:val=""/>
      <w:lvlJc w:val="left"/>
      <w:pPr>
        <w:tabs>
          <w:tab w:val="num" w:pos="5040"/>
        </w:tabs>
        <w:ind w:left="5040" w:hanging="360"/>
      </w:pPr>
      <w:rPr>
        <w:rFonts w:ascii="Wingdings" w:hAnsi="Wingdings" w:hint="default"/>
      </w:rPr>
    </w:lvl>
    <w:lvl w:ilvl="7" w:tplc="1CF8CB9C" w:tentative="1">
      <w:start w:val="1"/>
      <w:numFmt w:val="bullet"/>
      <w:lvlText w:val=""/>
      <w:lvlJc w:val="left"/>
      <w:pPr>
        <w:tabs>
          <w:tab w:val="num" w:pos="5760"/>
        </w:tabs>
        <w:ind w:left="5760" w:hanging="360"/>
      </w:pPr>
      <w:rPr>
        <w:rFonts w:ascii="Wingdings" w:hAnsi="Wingdings" w:hint="default"/>
      </w:rPr>
    </w:lvl>
    <w:lvl w:ilvl="8" w:tplc="DEC49B5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8A41B7"/>
    <w:multiLevelType w:val="multilevel"/>
    <w:tmpl w:val="F9F279F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169F752D"/>
    <w:multiLevelType w:val="multilevel"/>
    <w:tmpl w:val="5E14B97E"/>
    <w:lvl w:ilvl="0">
      <w:start w:val="11"/>
      <w:numFmt w:val="decimal"/>
      <w:lvlText w:val="%1)"/>
      <w:lvlJc w:val="left"/>
      <w:pPr>
        <w:tabs>
          <w:tab w:val="num" w:pos="360"/>
        </w:tabs>
        <w:ind w:left="360" w:hanging="360"/>
      </w:pPr>
      <w:rPr>
        <w:rFonts w:hint="default"/>
      </w:rPr>
    </w:lvl>
    <w:lvl w:ilvl="1">
      <w:start w:val="1"/>
      <w:numFmt w:val="upperRoman"/>
      <w:lvlText w:val="%2."/>
      <w:lvlJc w:val="right"/>
      <w:pPr>
        <w:tabs>
          <w:tab w:val="num" w:pos="900"/>
        </w:tabs>
        <w:ind w:left="900" w:hanging="18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 w15:restartNumberingAfterBreak="0">
    <w:nsid w:val="1B2C165A"/>
    <w:multiLevelType w:val="hybridMultilevel"/>
    <w:tmpl w:val="0AD84D22"/>
    <w:lvl w:ilvl="0" w:tplc="CD70F4F2">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976A28"/>
    <w:multiLevelType w:val="hybridMultilevel"/>
    <w:tmpl w:val="827439A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A6E6BE8"/>
    <w:multiLevelType w:val="singleLevel"/>
    <w:tmpl w:val="175A40B8"/>
    <w:lvl w:ilvl="0">
      <w:start w:val="1"/>
      <w:numFmt w:val="bullet"/>
      <w:lvlText w:val=""/>
      <w:lvlJc w:val="left"/>
      <w:pPr>
        <w:tabs>
          <w:tab w:val="num" w:pos="360"/>
        </w:tabs>
        <w:ind w:left="360" w:hanging="360"/>
      </w:pPr>
      <w:rPr>
        <w:rFonts w:ascii="Symbol" w:hAnsi="Symbol" w:cs="Times New Roman" w:hint="default"/>
        <w:color w:val="auto"/>
        <w:sz w:val="22"/>
        <w:szCs w:val="22"/>
      </w:rPr>
    </w:lvl>
  </w:abstractNum>
  <w:abstractNum w:abstractNumId="6" w15:restartNumberingAfterBreak="0">
    <w:nsid w:val="2A845809"/>
    <w:multiLevelType w:val="hybridMultilevel"/>
    <w:tmpl w:val="3DE4A182"/>
    <w:lvl w:ilvl="0" w:tplc="62BC2324">
      <w:start w:val="1"/>
      <w:numFmt w:val="bullet"/>
      <w:lvlText w:val=""/>
      <w:lvlJc w:val="left"/>
      <w:pPr>
        <w:tabs>
          <w:tab w:val="num" w:pos="346"/>
        </w:tabs>
        <w:ind w:left="346" w:hanging="360"/>
      </w:pPr>
      <w:rPr>
        <w:rFonts w:ascii="Wingdings" w:hAnsi="Wingdings" w:hint="default"/>
      </w:rPr>
    </w:lvl>
    <w:lvl w:ilvl="1" w:tplc="A00464A0">
      <w:start w:val="174"/>
      <w:numFmt w:val="bullet"/>
      <w:lvlText w:val="–"/>
      <w:lvlJc w:val="left"/>
      <w:pPr>
        <w:tabs>
          <w:tab w:val="num" w:pos="1066"/>
        </w:tabs>
        <w:ind w:left="1066" w:hanging="360"/>
      </w:pPr>
      <w:rPr>
        <w:rFonts w:ascii="Arial" w:hAnsi="Arial" w:hint="default"/>
      </w:rPr>
    </w:lvl>
    <w:lvl w:ilvl="2" w:tplc="C8564124" w:tentative="1">
      <w:start w:val="1"/>
      <w:numFmt w:val="bullet"/>
      <w:lvlText w:val=""/>
      <w:lvlJc w:val="left"/>
      <w:pPr>
        <w:tabs>
          <w:tab w:val="num" w:pos="1786"/>
        </w:tabs>
        <w:ind w:left="1786" w:hanging="360"/>
      </w:pPr>
      <w:rPr>
        <w:rFonts w:ascii="Wingdings" w:hAnsi="Wingdings" w:hint="default"/>
      </w:rPr>
    </w:lvl>
    <w:lvl w:ilvl="3" w:tplc="4C3039BA" w:tentative="1">
      <w:start w:val="1"/>
      <w:numFmt w:val="bullet"/>
      <w:lvlText w:val=""/>
      <w:lvlJc w:val="left"/>
      <w:pPr>
        <w:tabs>
          <w:tab w:val="num" w:pos="2506"/>
        </w:tabs>
        <w:ind w:left="2506" w:hanging="360"/>
      </w:pPr>
      <w:rPr>
        <w:rFonts w:ascii="Wingdings" w:hAnsi="Wingdings" w:hint="default"/>
      </w:rPr>
    </w:lvl>
    <w:lvl w:ilvl="4" w:tplc="FA38C5CA" w:tentative="1">
      <w:start w:val="1"/>
      <w:numFmt w:val="bullet"/>
      <w:lvlText w:val=""/>
      <w:lvlJc w:val="left"/>
      <w:pPr>
        <w:tabs>
          <w:tab w:val="num" w:pos="3226"/>
        </w:tabs>
        <w:ind w:left="3226" w:hanging="360"/>
      </w:pPr>
      <w:rPr>
        <w:rFonts w:ascii="Wingdings" w:hAnsi="Wingdings" w:hint="default"/>
      </w:rPr>
    </w:lvl>
    <w:lvl w:ilvl="5" w:tplc="7B606F2A" w:tentative="1">
      <w:start w:val="1"/>
      <w:numFmt w:val="bullet"/>
      <w:lvlText w:val=""/>
      <w:lvlJc w:val="left"/>
      <w:pPr>
        <w:tabs>
          <w:tab w:val="num" w:pos="3946"/>
        </w:tabs>
        <w:ind w:left="3946" w:hanging="360"/>
      </w:pPr>
      <w:rPr>
        <w:rFonts w:ascii="Wingdings" w:hAnsi="Wingdings" w:hint="default"/>
      </w:rPr>
    </w:lvl>
    <w:lvl w:ilvl="6" w:tplc="1D862074" w:tentative="1">
      <w:start w:val="1"/>
      <w:numFmt w:val="bullet"/>
      <w:lvlText w:val=""/>
      <w:lvlJc w:val="left"/>
      <w:pPr>
        <w:tabs>
          <w:tab w:val="num" w:pos="4666"/>
        </w:tabs>
        <w:ind w:left="4666" w:hanging="360"/>
      </w:pPr>
      <w:rPr>
        <w:rFonts w:ascii="Wingdings" w:hAnsi="Wingdings" w:hint="default"/>
      </w:rPr>
    </w:lvl>
    <w:lvl w:ilvl="7" w:tplc="6D525C12" w:tentative="1">
      <w:start w:val="1"/>
      <w:numFmt w:val="bullet"/>
      <w:lvlText w:val=""/>
      <w:lvlJc w:val="left"/>
      <w:pPr>
        <w:tabs>
          <w:tab w:val="num" w:pos="5386"/>
        </w:tabs>
        <w:ind w:left="5386" w:hanging="360"/>
      </w:pPr>
      <w:rPr>
        <w:rFonts w:ascii="Wingdings" w:hAnsi="Wingdings" w:hint="default"/>
      </w:rPr>
    </w:lvl>
    <w:lvl w:ilvl="8" w:tplc="AFE2E886" w:tentative="1">
      <w:start w:val="1"/>
      <w:numFmt w:val="bullet"/>
      <w:lvlText w:val=""/>
      <w:lvlJc w:val="left"/>
      <w:pPr>
        <w:tabs>
          <w:tab w:val="num" w:pos="6106"/>
        </w:tabs>
        <w:ind w:left="6106" w:hanging="360"/>
      </w:pPr>
      <w:rPr>
        <w:rFonts w:ascii="Wingdings" w:hAnsi="Wingdings" w:hint="default"/>
      </w:rPr>
    </w:lvl>
  </w:abstractNum>
  <w:abstractNum w:abstractNumId="7" w15:restartNumberingAfterBreak="0">
    <w:nsid w:val="2F545E2F"/>
    <w:multiLevelType w:val="hybridMultilevel"/>
    <w:tmpl w:val="009A504C"/>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8" w15:restartNumberingAfterBreak="0">
    <w:nsid w:val="55294477"/>
    <w:multiLevelType w:val="multilevel"/>
    <w:tmpl w:val="79C04986"/>
    <w:lvl w:ilvl="0">
      <w:start w:val="1"/>
      <w:numFmt w:val="bullet"/>
      <w:lvlText w:val=""/>
      <w:lvlJc w:val="left"/>
      <w:pPr>
        <w:tabs>
          <w:tab w:val="num" w:pos="699"/>
        </w:tabs>
        <w:ind w:left="699" w:hanging="360"/>
      </w:pPr>
      <w:rPr>
        <w:rFonts w:ascii="Symbol" w:hAnsi="Symbol" w:hint="default"/>
        <w:sz w:val="24"/>
      </w:rPr>
    </w:lvl>
    <w:lvl w:ilvl="1" w:tentative="1">
      <w:start w:val="1"/>
      <w:numFmt w:val="bullet"/>
      <w:lvlText w:val="o"/>
      <w:lvlJc w:val="left"/>
      <w:pPr>
        <w:tabs>
          <w:tab w:val="num" w:pos="1710"/>
        </w:tabs>
        <w:ind w:left="1710" w:hanging="360"/>
      </w:pPr>
      <w:rPr>
        <w:rFonts w:ascii="Courier New" w:hAnsi="Courier New" w:hint="default"/>
      </w:rPr>
    </w:lvl>
    <w:lvl w:ilvl="2" w:tentative="1">
      <w:start w:val="1"/>
      <w:numFmt w:val="bullet"/>
      <w:lvlText w:val=""/>
      <w:lvlJc w:val="left"/>
      <w:pPr>
        <w:tabs>
          <w:tab w:val="num" w:pos="2430"/>
        </w:tabs>
        <w:ind w:left="2430" w:hanging="360"/>
      </w:pPr>
      <w:rPr>
        <w:rFonts w:ascii="Wingdings" w:hAnsi="Wingdings" w:hint="default"/>
      </w:rPr>
    </w:lvl>
    <w:lvl w:ilvl="3" w:tentative="1">
      <w:start w:val="1"/>
      <w:numFmt w:val="bullet"/>
      <w:lvlText w:val=""/>
      <w:lvlJc w:val="left"/>
      <w:pPr>
        <w:tabs>
          <w:tab w:val="num" w:pos="3150"/>
        </w:tabs>
        <w:ind w:left="3150" w:hanging="360"/>
      </w:pPr>
      <w:rPr>
        <w:rFonts w:ascii="Symbol" w:hAnsi="Symbol" w:hint="default"/>
      </w:rPr>
    </w:lvl>
    <w:lvl w:ilvl="4" w:tentative="1">
      <w:start w:val="1"/>
      <w:numFmt w:val="bullet"/>
      <w:lvlText w:val="o"/>
      <w:lvlJc w:val="left"/>
      <w:pPr>
        <w:tabs>
          <w:tab w:val="num" w:pos="3870"/>
        </w:tabs>
        <w:ind w:left="3870" w:hanging="360"/>
      </w:pPr>
      <w:rPr>
        <w:rFonts w:ascii="Courier New" w:hAnsi="Courier New" w:hint="default"/>
      </w:rPr>
    </w:lvl>
    <w:lvl w:ilvl="5" w:tentative="1">
      <w:start w:val="1"/>
      <w:numFmt w:val="bullet"/>
      <w:lvlText w:val=""/>
      <w:lvlJc w:val="left"/>
      <w:pPr>
        <w:tabs>
          <w:tab w:val="num" w:pos="4590"/>
        </w:tabs>
        <w:ind w:left="4590" w:hanging="360"/>
      </w:pPr>
      <w:rPr>
        <w:rFonts w:ascii="Wingdings" w:hAnsi="Wingdings" w:hint="default"/>
      </w:rPr>
    </w:lvl>
    <w:lvl w:ilvl="6" w:tentative="1">
      <w:start w:val="1"/>
      <w:numFmt w:val="bullet"/>
      <w:lvlText w:val=""/>
      <w:lvlJc w:val="left"/>
      <w:pPr>
        <w:tabs>
          <w:tab w:val="num" w:pos="5310"/>
        </w:tabs>
        <w:ind w:left="5310" w:hanging="360"/>
      </w:pPr>
      <w:rPr>
        <w:rFonts w:ascii="Symbol" w:hAnsi="Symbol" w:hint="default"/>
      </w:rPr>
    </w:lvl>
    <w:lvl w:ilvl="7" w:tentative="1">
      <w:start w:val="1"/>
      <w:numFmt w:val="bullet"/>
      <w:lvlText w:val="o"/>
      <w:lvlJc w:val="left"/>
      <w:pPr>
        <w:tabs>
          <w:tab w:val="num" w:pos="6030"/>
        </w:tabs>
        <w:ind w:left="6030" w:hanging="360"/>
      </w:pPr>
      <w:rPr>
        <w:rFonts w:ascii="Courier New" w:hAnsi="Courier New" w:hint="default"/>
      </w:rPr>
    </w:lvl>
    <w:lvl w:ilvl="8" w:tentative="1">
      <w:start w:val="1"/>
      <w:numFmt w:val="bullet"/>
      <w:lvlText w:val=""/>
      <w:lvlJc w:val="left"/>
      <w:pPr>
        <w:tabs>
          <w:tab w:val="num" w:pos="6750"/>
        </w:tabs>
        <w:ind w:left="6750" w:hanging="360"/>
      </w:pPr>
      <w:rPr>
        <w:rFonts w:ascii="Wingdings" w:hAnsi="Wingdings" w:hint="default"/>
      </w:rPr>
    </w:lvl>
  </w:abstractNum>
  <w:abstractNum w:abstractNumId="9" w15:restartNumberingAfterBreak="0">
    <w:nsid w:val="5BC96F81"/>
    <w:multiLevelType w:val="multilevel"/>
    <w:tmpl w:val="4B5EC046"/>
    <w:lvl w:ilvl="0">
      <w:start w:val="1"/>
      <w:numFmt w:val="decimal"/>
      <w:lvlText w:val="%1)"/>
      <w:lvlJc w:val="left"/>
      <w:pPr>
        <w:tabs>
          <w:tab w:val="num" w:pos="720"/>
        </w:tabs>
        <w:ind w:left="720" w:hanging="360"/>
      </w:pPr>
      <w:rPr>
        <w:rFonts w:hint="default"/>
      </w:rPr>
    </w:lvl>
    <w:lvl w:ilvl="1">
      <w:start w:val="1"/>
      <w:numFmt w:val="upperRoman"/>
      <w:lvlText w:val="%2."/>
      <w:lvlJc w:val="right"/>
      <w:pPr>
        <w:tabs>
          <w:tab w:val="num" w:pos="1260"/>
        </w:tabs>
        <w:ind w:left="1260" w:hanging="18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5F3A01D0"/>
    <w:multiLevelType w:val="multilevel"/>
    <w:tmpl w:val="6E7040DE"/>
    <w:lvl w:ilvl="0">
      <w:start w:val="3"/>
      <w:numFmt w:val="decimal"/>
      <w:lvlText w:val="%1)"/>
      <w:lvlJc w:val="left"/>
      <w:pPr>
        <w:tabs>
          <w:tab w:val="num" w:pos="405"/>
        </w:tabs>
        <w:ind w:left="405" w:hanging="405"/>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1" w15:restartNumberingAfterBreak="0">
    <w:nsid w:val="67CC3C8A"/>
    <w:multiLevelType w:val="hybridMultilevel"/>
    <w:tmpl w:val="5D444E6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EA3A17"/>
    <w:multiLevelType w:val="hybridMultilevel"/>
    <w:tmpl w:val="931E4B06"/>
    <w:lvl w:ilvl="0" w:tplc="AEDCCAF6">
      <w:start w:val="1"/>
      <w:numFmt w:val="bullet"/>
      <w:lvlText w:val="–"/>
      <w:lvlJc w:val="left"/>
      <w:pPr>
        <w:tabs>
          <w:tab w:val="num" w:pos="720"/>
        </w:tabs>
        <w:ind w:left="720" w:hanging="360"/>
      </w:pPr>
      <w:rPr>
        <w:rFonts w:ascii="Arial" w:hAnsi="Arial" w:hint="default"/>
      </w:rPr>
    </w:lvl>
    <w:lvl w:ilvl="1" w:tplc="C9CC23A2">
      <w:start w:val="1"/>
      <w:numFmt w:val="bullet"/>
      <w:lvlText w:val="–"/>
      <w:lvlJc w:val="left"/>
      <w:pPr>
        <w:tabs>
          <w:tab w:val="num" w:pos="1440"/>
        </w:tabs>
        <w:ind w:left="1440" w:hanging="360"/>
      </w:pPr>
      <w:rPr>
        <w:rFonts w:ascii="Arial" w:hAnsi="Arial" w:hint="default"/>
      </w:rPr>
    </w:lvl>
    <w:lvl w:ilvl="2" w:tplc="5C406900" w:tentative="1">
      <w:start w:val="1"/>
      <w:numFmt w:val="bullet"/>
      <w:lvlText w:val="–"/>
      <w:lvlJc w:val="left"/>
      <w:pPr>
        <w:tabs>
          <w:tab w:val="num" w:pos="2160"/>
        </w:tabs>
        <w:ind w:left="2160" w:hanging="360"/>
      </w:pPr>
      <w:rPr>
        <w:rFonts w:ascii="Arial" w:hAnsi="Arial" w:hint="default"/>
      </w:rPr>
    </w:lvl>
    <w:lvl w:ilvl="3" w:tplc="9CDAD35A" w:tentative="1">
      <w:start w:val="1"/>
      <w:numFmt w:val="bullet"/>
      <w:lvlText w:val="–"/>
      <w:lvlJc w:val="left"/>
      <w:pPr>
        <w:tabs>
          <w:tab w:val="num" w:pos="2880"/>
        </w:tabs>
        <w:ind w:left="2880" w:hanging="360"/>
      </w:pPr>
      <w:rPr>
        <w:rFonts w:ascii="Arial" w:hAnsi="Arial" w:hint="default"/>
      </w:rPr>
    </w:lvl>
    <w:lvl w:ilvl="4" w:tplc="E4AA12DA" w:tentative="1">
      <w:start w:val="1"/>
      <w:numFmt w:val="bullet"/>
      <w:lvlText w:val="–"/>
      <w:lvlJc w:val="left"/>
      <w:pPr>
        <w:tabs>
          <w:tab w:val="num" w:pos="3600"/>
        </w:tabs>
        <w:ind w:left="3600" w:hanging="360"/>
      </w:pPr>
      <w:rPr>
        <w:rFonts w:ascii="Arial" w:hAnsi="Arial" w:hint="default"/>
      </w:rPr>
    </w:lvl>
    <w:lvl w:ilvl="5" w:tplc="84902070" w:tentative="1">
      <w:start w:val="1"/>
      <w:numFmt w:val="bullet"/>
      <w:lvlText w:val="–"/>
      <w:lvlJc w:val="left"/>
      <w:pPr>
        <w:tabs>
          <w:tab w:val="num" w:pos="4320"/>
        </w:tabs>
        <w:ind w:left="4320" w:hanging="360"/>
      </w:pPr>
      <w:rPr>
        <w:rFonts w:ascii="Arial" w:hAnsi="Arial" w:hint="default"/>
      </w:rPr>
    </w:lvl>
    <w:lvl w:ilvl="6" w:tplc="C8200936" w:tentative="1">
      <w:start w:val="1"/>
      <w:numFmt w:val="bullet"/>
      <w:lvlText w:val="–"/>
      <w:lvlJc w:val="left"/>
      <w:pPr>
        <w:tabs>
          <w:tab w:val="num" w:pos="5040"/>
        </w:tabs>
        <w:ind w:left="5040" w:hanging="360"/>
      </w:pPr>
      <w:rPr>
        <w:rFonts w:ascii="Arial" w:hAnsi="Arial" w:hint="default"/>
      </w:rPr>
    </w:lvl>
    <w:lvl w:ilvl="7" w:tplc="DD687066" w:tentative="1">
      <w:start w:val="1"/>
      <w:numFmt w:val="bullet"/>
      <w:lvlText w:val="–"/>
      <w:lvlJc w:val="left"/>
      <w:pPr>
        <w:tabs>
          <w:tab w:val="num" w:pos="5760"/>
        </w:tabs>
        <w:ind w:left="5760" w:hanging="360"/>
      </w:pPr>
      <w:rPr>
        <w:rFonts w:ascii="Arial" w:hAnsi="Arial" w:hint="default"/>
      </w:rPr>
    </w:lvl>
    <w:lvl w:ilvl="8" w:tplc="588082E6" w:tentative="1">
      <w:start w:val="1"/>
      <w:numFmt w:val="bullet"/>
      <w:lvlText w:val="–"/>
      <w:lvlJc w:val="left"/>
      <w:pPr>
        <w:tabs>
          <w:tab w:val="num" w:pos="6480"/>
        </w:tabs>
        <w:ind w:left="6480" w:hanging="360"/>
      </w:pPr>
      <w:rPr>
        <w:rFonts w:ascii="Arial" w:hAnsi="Arial" w:hint="default"/>
      </w:rPr>
    </w:lvl>
  </w:abstractNum>
  <w:num w:numId="1" w16cid:durableId="409275894">
    <w:abstractNumId w:val="5"/>
  </w:num>
  <w:num w:numId="2" w16cid:durableId="1263534395">
    <w:abstractNumId w:val="10"/>
  </w:num>
  <w:num w:numId="3" w16cid:durableId="1137189693">
    <w:abstractNumId w:val="2"/>
  </w:num>
  <w:num w:numId="4" w16cid:durableId="952055642">
    <w:abstractNumId w:val="8"/>
  </w:num>
  <w:num w:numId="5" w16cid:durableId="411394726">
    <w:abstractNumId w:val="1"/>
  </w:num>
  <w:num w:numId="6" w16cid:durableId="37167419">
    <w:abstractNumId w:val="11"/>
  </w:num>
  <w:num w:numId="7" w16cid:durableId="721170101">
    <w:abstractNumId w:val="4"/>
  </w:num>
  <w:num w:numId="8" w16cid:durableId="501169393">
    <w:abstractNumId w:val="9"/>
  </w:num>
  <w:num w:numId="9" w16cid:durableId="1281565713">
    <w:abstractNumId w:val="6"/>
  </w:num>
  <w:num w:numId="10" w16cid:durableId="333385245">
    <w:abstractNumId w:val="3"/>
  </w:num>
  <w:num w:numId="11" w16cid:durableId="1495876309">
    <w:abstractNumId w:val="12"/>
  </w:num>
  <w:num w:numId="12" w16cid:durableId="1595287858">
    <w:abstractNumId w:val="0"/>
  </w:num>
  <w:num w:numId="13" w16cid:durableId="940987757">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formatting="1" w:enforcement="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B08"/>
    <w:rsid w:val="00000584"/>
    <w:rsid w:val="00000747"/>
    <w:rsid w:val="00003353"/>
    <w:rsid w:val="000062B2"/>
    <w:rsid w:val="00014BFE"/>
    <w:rsid w:val="000205B5"/>
    <w:rsid w:val="00060EED"/>
    <w:rsid w:val="00061D5C"/>
    <w:rsid w:val="00070352"/>
    <w:rsid w:val="00074A6F"/>
    <w:rsid w:val="00090326"/>
    <w:rsid w:val="00096459"/>
    <w:rsid w:val="000A4F61"/>
    <w:rsid w:val="000D3ABA"/>
    <w:rsid w:val="000E3D67"/>
    <w:rsid w:val="000E4FFA"/>
    <w:rsid w:val="000F7238"/>
    <w:rsid w:val="00103DEB"/>
    <w:rsid w:val="001118C5"/>
    <w:rsid w:val="001158C1"/>
    <w:rsid w:val="00120EFA"/>
    <w:rsid w:val="001268DC"/>
    <w:rsid w:val="00127765"/>
    <w:rsid w:val="0013090E"/>
    <w:rsid w:val="00132AAB"/>
    <w:rsid w:val="0014199D"/>
    <w:rsid w:val="00143952"/>
    <w:rsid w:val="00147D01"/>
    <w:rsid w:val="00164B08"/>
    <w:rsid w:val="00167CC9"/>
    <w:rsid w:val="001A26DC"/>
    <w:rsid w:val="001A29EE"/>
    <w:rsid w:val="001A397E"/>
    <w:rsid w:val="001C04A0"/>
    <w:rsid w:val="001C172D"/>
    <w:rsid w:val="001E00FD"/>
    <w:rsid w:val="001E3480"/>
    <w:rsid w:val="001F6753"/>
    <w:rsid w:val="001F703D"/>
    <w:rsid w:val="002119EC"/>
    <w:rsid w:val="002235F5"/>
    <w:rsid w:val="00223759"/>
    <w:rsid w:val="00225512"/>
    <w:rsid w:val="002414AB"/>
    <w:rsid w:val="00244CDA"/>
    <w:rsid w:val="00253BC3"/>
    <w:rsid w:val="00267631"/>
    <w:rsid w:val="00285E16"/>
    <w:rsid w:val="002A1A01"/>
    <w:rsid w:val="002C1218"/>
    <w:rsid w:val="002C328E"/>
    <w:rsid w:val="002D0DC6"/>
    <w:rsid w:val="002E014F"/>
    <w:rsid w:val="002E7D5E"/>
    <w:rsid w:val="00301E4C"/>
    <w:rsid w:val="00305ED7"/>
    <w:rsid w:val="003245EC"/>
    <w:rsid w:val="003275CE"/>
    <w:rsid w:val="00331387"/>
    <w:rsid w:val="00341361"/>
    <w:rsid w:val="0034229A"/>
    <w:rsid w:val="00347C2E"/>
    <w:rsid w:val="00360EC1"/>
    <w:rsid w:val="003644BF"/>
    <w:rsid w:val="003718FF"/>
    <w:rsid w:val="00372020"/>
    <w:rsid w:val="00377093"/>
    <w:rsid w:val="00384052"/>
    <w:rsid w:val="003A0FEB"/>
    <w:rsid w:val="003A1754"/>
    <w:rsid w:val="003C2019"/>
    <w:rsid w:val="004025A1"/>
    <w:rsid w:val="00405204"/>
    <w:rsid w:val="00415C65"/>
    <w:rsid w:val="0041747B"/>
    <w:rsid w:val="00417A08"/>
    <w:rsid w:val="004216D8"/>
    <w:rsid w:val="00427E49"/>
    <w:rsid w:val="0044100E"/>
    <w:rsid w:val="00450BF9"/>
    <w:rsid w:val="004606C0"/>
    <w:rsid w:val="004712FB"/>
    <w:rsid w:val="004914FA"/>
    <w:rsid w:val="004948B8"/>
    <w:rsid w:val="004B6F3A"/>
    <w:rsid w:val="004C04C9"/>
    <w:rsid w:val="004C1E58"/>
    <w:rsid w:val="004C33C1"/>
    <w:rsid w:val="004D3CD2"/>
    <w:rsid w:val="004F0888"/>
    <w:rsid w:val="004F52CD"/>
    <w:rsid w:val="005041A7"/>
    <w:rsid w:val="005051CD"/>
    <w:rsid w:val="0051103D"/>
    <w:rsid w:val="00530FB2"/>
    <w:rsid w:val="00532699"/>
    <w:rsid w:val="00535D1E"/>
    <w:rsid w:val="00551861"/>
    <w:rsid w:val="00555C5D"/>
    <w:rsid w:val="0056168F"/>
    <w:rsid w:val="00565298"/>
    <w:rsid w:val="00575C28"/>
    <w:rsid w:val="00590361"/>
    <w:rsid w:val="00593DC2"/>
    <w:rsid w:val="005A3AA3"/>
    <w:rsid w:val="005D48CA"/>
    <w:rsid w:val="005E1086"/>
    <w:rsid w:val="005F5B2C"/>
    <w:rsid w:val="00621EE8"/>
    <w:rsid w:val="006300EE"/>
    <w:rsid w:val="00642E17"/>
    <w:rsid w:val="0064623E"/>
    <w:rsid w:val="00652C23"/>
    <w:rsid w:val="00652C6D"/>
    <w:rsid w:val="00654640"/>
    <w:rsid w:val="006631ED"/>
    <w:rsid w:val="00667AA1"/>
    <w:rsid w:val="00673FC2"/>
    <w:rsid w:val="0067735F"/>
    <w:rsid w:val="006837BB"/>
    <w:rsid w:val="006A5BA1"/>
    <w:rsid w:val="006A638A"/>
    <w:rsid w:val="006B11C0"/>
    <w:rsid w:val="006B57B8"/>
    <w:rsid w:val="006C0E40"/>
    <w:rsid w:val="006C2F92"/>
    <w:rsid w:val="006D166D"/>
    <w:rsid w:val="006D5F4D"/>
    <w:rsid w:val="006E14AF"/>
    <w:rsid w:val="007003F8"/>
    <w:rsid w:val="00702F8C"/>
    <w:rsid w:val="00705643"/>
    <w:rsid w:val="007063A6"/>
    <w:rsid w:val="007159F5"/>
    <w:rsid w:val="007307D3"/>
    <w:rsid w:val="007450C8"/>
    <w:rsid w:val="0075498A"/>
    <w:rsid w:val="007569AF"/>
    <w:rsid w:val="007578C6"/>
    <w:rsid w:val="00770253"/>
    <w:rsid w:val="007751AA"/>
    <w:rsid w:val="00781C1C"/>
    <w:rsid w:val="007837AA"/>
    <w:rsid w:val="0079137D"/>
    <w:rsid w:val="007A22D4"/>
    <w:rsid w:val="007B2DD3"/>
    <w:rsid w:val="007B615D"/>
    <w:rsid w:val="007D137D"/>
    <w:rsid w:val="007D6255"/>
    <w:rsid w:val="007E0275"/>
    <w:rsid w:val="007F1009"/>
    <w:rsid w:val="007F2F33"/>
    <w:rsid w:val="00812979"/>
    <w:rsid w:val="00827E1B"/>
    <w:rsid w:val="00846FFD"/>
    <w:rsid w:val="00851509"/>
    <w:rsid w:val="00856E6C"/>
    <w:rsid w:val="00872248"/>
    <w:rsid w:val="00875D01"/>
    <w:rsid w:val="00880B82"/>
    <w:rsid w:val="00883F2C"/>
    <w:rsid w:val="00892CD3"/>
    <w:rsid w:val="008A5FAA"/>
    <w:rsid w:val="008C0E64"/>
    <w:rsid w:val="008C6047"/>
    <w:rsid w:val="008C6E89"/>
    <w:rsid w:val="008D1BC1"/>
    <w:rsid w:val="008D26EC"/>
    <w:rsid w:val="008D5901"/>
    <w:rsid w:val="00930613"/>
    <w:rsid w:val="00935394"/>
    <w:rsid w:val="00945094"/>
    <w:rsid w:val="0095293C"/>
    <w:rsid w:val="00964F4E"/>
    <w:rsid w:val="00973CBC"/>
    <w:rsid w:val="00977399"/>
    <w:rsid w:val="009815DF"/>
    <w:rsid w:val="00986886"/>
    <w:rsid w:val="009A4E78"/>
    <w:rsid w:val="009B159B"/>
    <w:rsid w:val="009B35E3"/>
    <w:rsid w:val="009B5BE1"/>
    <w:rsid w:val="009E428A"/>
    <w:rsid w:val="00A00D8E"/>
    <w:rsid w:val="00A036EA"/>
    <w:rsid w:val="00A21AB1"/>
    <w:rsid w:val="00A24053"/>
    <w:rsid w:val="00A30F53"/>
    <w:rsid w:val="00A4051F"/>
    <w:rsid w:val="00A44C79"/>
    <w:rsid w:val="00A56658"/>
    <w:rsid w:val="00A6481C"/>
    <w:rsid w:val="00A732A7"/>
    <w:rsid w:val="00A7353D"/>
    <w:rsid w:val="00A76573"/>
    <w:rsid w:val="00A920D2"/>
    <w:rsid w:val="00AA6F83"/>
    <w:rsid w:val="00AC034D"/>
    <w:rsid w:val="00AC0EAD"/>
    <w:rsid w:val="00AC5168"/>
    <w:rsid w:val="00AD15B5"/>
    <w:rsid w:val="00AE243F"/>
    <w:rsid w:val="00AE33E8"/>
    <w:rsid w:val="00B04E66"/>
    <w:rsid w:val="00B070BE"/>
    <w:rsid w:val="00B13CCB"/>
    <w:rsid w:val="00B175EC"/>
    <w:rsid w:val="00B26379"/>
    <w:rsid w:val="00B26E6E"/>
    <w:rsid w:val="00B32ACE"/>
    <w:rsid w:val="00B41478"/>
    <w:rsid w:val="00B5529E"/>
    <w:rsid w:val="00B748ED"/>
    <w:rsid w:val="00B76D1B"/>
    <w:rsid w:val="00B8172E"/>
    <w:rsid w:val="00B82C6D"/>
    <w:rsid w:val="00B847D9"/>
    <w:rsid w:val="00BC5F87"/>
    <w:rsid w:val="00BD5A6A"/>
    <w:rsid w:val="00BD6721"/>
    <w:rsid w:val="00BE0D90"/>
    <w:rsid w:val="00BF3ACE"/>
    <w:rsid w:val="00BF4750"/>
    <w:rsid w:val="00C037DA"/>
    <w:rsid w:val="00C15425"/>
    <w:rsid w:val="00C15B5E"/>
    <w:rsid w:val="00C20162"/>
    <w:rsid w:val="00C25BAA"/>
    <w:rsid w:val="00C25D20"/>
    <w:rsid w:val="00C303A4"/>
    <w:rsid w:val="00C5584D"/>
    <w:rsid w:val="00C55E5A"/>
    <w:rsid w:val="00C56D31"/>
    <w:rsid w:val="00C76A32"/>
    <w:rsid w:val="00C86F41"/>
    <w:rsid w:val="00C87016"/>
    <w:rsid w:val="00C87F45"/>
    <w:rsid w:val="00C95455"/>
    <w:rsid w:val="00CE3EC9"/>
    <w:rsid w:val="00CF15AC"/>
    <w:rsid w:val="00D0446B"/>
    <w:rsid w:val="00D11E0F"/>
    <w:rsid w:val="00D21809"/>
    <w:rsid w:val="00D24DE2"/>
    <w:rsid w:val="00D31F51"/>
    <w:rsid w:val="00D3586C"/>
    <w:rsid w:val="00D36067"/>
    <w:rsid w:val="00D50FCA"/>
    <w:rsid w:val="00D52876"/>
    <w:rsid w:val="00DA29A4"/>
    <w:rsid w:val="00DB7807"/>
    <w:rsid w:val="00DC79E4"/>
    <w:rsid w:val="00DD1808"/>
    <w:rsid w:val="00DD7C19"/>
    <w:rsid w:val="00E21E67"/>
    <w:rsid w:val="00E3008C"/>
    <w:rsid w:val="00E31327"/>
    <w:rsid w:val="00E33BDC"/>
    <w:rsid w:val="00E37D7F"/>
    <w:rsid w:val="00E40E50"/>
    <w:rsid w:val="00E61658"/>
    <w:rsid w:val="00E858E9"/>
    <w:rsid w:val="00E864F2"/>
    <w:rsid w:val="00EA7C9F"/>
    <w:rsid w:val="00EB168A"/>
    <w:rsid w:val="00EB5C60"/>
    <w:rsid w:val="00EB5F77"/>
    <w:rsid w:val="00EE2DD7"/>
    <w:rsid w:val="00F119F1"/>
    <w:rsid w:val="00F3169F"/>
    <w:rsid w:val="00F352A5"/>
    <w:rsid w:val="00F518F0"/>
    <w:rsid w:val="00F53DDC"/>
    <w:rsid w:val="00F61474"/>
    <w:rsid w:val="00F62488"/>
    <w:rsid w:val="00F91A53"/>
    <w:rsid w:val="00F9531B"/>
    <w:rsid w:val="00FA6364"/>
    <w:rsid w:val="00FB0291"/>
    <w:rsid w:val="00FB1266"/>
    <w:rsid w:val="00FB777D"/>
    <w:rsid w:val="00FC6913"/>
    <w:rsid w:val="00FE1C74"/>
    <w:rsid w:val="00FE3764"/>
    <w:rsid w:val="00FE7526"/>
    <w:rsid w:val="00FF19AB"/>
    <w:rsid w:val="00FF5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AE7A0EA"/>
  <w15:chartTrackingRefBased/>
  <w15:docId w15:val="{6EB4990E-DF41-425B-9C6F-91B7D72C2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rFonts w:ascii="Times New Roman" w:hAnsi="Times New Roman"/>
      <w:b/>
    </w:rPr>
  </w:style>
  <w:style w:type="paragraph" w:styleId="Heading4">
    <w:name w:val="heading 4"/>
    <w:basedOn w:val="Normal"/>
    <w:next w:val="Normal"/>
    <w:qFormat/>
    <w:pPr>
      <w:keepNext/>
      <w:tabs>
        <w:tab w:val="left" w:pos="1485"/>
      </w:tabs>
      <w:outlineLvl w:val="3"/>
    </w:pPr>
    <w:rPr>
      <w:b/>
      <w:color w:val="FFFFFF"/>
      <w:sz w:val="22"/>
    </w:rPr>
  </w:style>
  <w:style w:type="paragraph" w:styleId="Heading5">
    <w:name w:val="heading 5"/>
    <w:basedOn w:val="Normal"/>
    <w:next w:val="Normal"/>
    <w:qFormat/>
    <w:pPr>
      <w:keepNext/>
      <w:spacing w:before="120"/>
      <w:jc w:val="center"/>
      <w:outlineLvl w:val="4"/>
    </w:pPr>
    <w:rPr>
      <w:b/>
      <w:sz w:val="20"/>
    </w:rPr>
  </w:style>
  <w:style w:type="paragraph" w:styleId="Heading7">
    <w:name w:val="heading 7"/>
    <w:basedOn w:val="Normal"/>
    <w:next w:val="Normal"/>
    <w:qFormat/>
    <w:pPr>
      <w:keepNext/>
      <w:ind w:left="-154" w:right="-580"/>
      <w:outlineLvl w:val="6"/>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rPr>
      <w:sz w:val="22"/>
    </w:rPr>
  </w:style>
  <w:style w:type="paragraph" w:styleId="BodyTextIndent">
    <w:name w:val="Body Text Indent"/>
    <w:basedOn w:val="Normal"/>
    <w:rPr>
      <w:rFonts w:ascii="Times New Roman" w:hAnsi="Times New Roman"/>
      <w:sz w:val="22"/>
    </w:rPr>
  </w:style>
  <w:style w:type="paragraph" w:styleId="Title">
    <w:name w:val="Title"/>
    <w:basedOn w:val="Normal"/>
    <w:qFormat/>
    <w:pPr>
      <w:jc w:val="center"/>
    </w:pPr>
    <w:rPr>
      <w:rFonts w:ascii="Times New Roman" w:hAnsi="Times New Roman"/>
      <w:b/>
    </w:rPr>
  </w:style>
  <w:style w:type="paragraph" w:styleId="Header">
    <w:name w:val="header"/>
    <w:basedOn w:val="Normal"/>
    <w:pPr>
      <w:tabs>
        <w:tab w:val="center" w:pos="4320"/>
        <w:tab w:val="right" w:pos="8640"/>
      </w:tabs>
    </w:pPr>
    <w:rPr>
      <w:rFonts w:ascii="Times New Roman" w:hAnsi="Times New Roman"/>
      <w:sz w:val="22"/>
    </w:rPr>
  </w:style>
  <w:style w:type="character" w:styleId="PageNumber">
    <w:name w:val="page number"/>
    <w:basedOn w:val="DefaultParagraphFont"/>
    <w:rsid w:val="00C55E5A"/>
  </w:style>
  <w:style w:type="table" w:styleId="TableGrid">
    <w:name w:val="Table Grid"/>
    <w:basedOn w:val="TableNormal"/>
    <w:rsid w:val="008D1B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F19AB"/>
    <w:rPr>
      <w:rFonts w:ascii="Tahoma" w:hAnsi="Tahoma" w:cs="Tahoma"/>
      <w:sz w:val="16"/>
      <w:szCs w:val="16"/>
    </w:rPr>
  </w:style>
  <w:style w:type="paragraph" w:styleId="ListParagraph">
    <w:name w:val="List Paragraph"/>
    <w:basedOn w:val="Normal"/>
    <w:uiPriority w:val="34"/>
    <w:qFormat/>
    <w:rsid w:val="00E31327"/>
    <w:pPr>
      <w:ind w:left="720"/>
    </w:pPr>
  </w:style>
  <w:style w:type="character" w:customStyle="1" w:styleId="FooterChar">
    <w:name w:val="Footer Char"/>
    <w:link w:val="Footer"/>
    <w:uiPriority w:val="99"/>
    <w:rsid w:val="004914FA"/>
    <w:rPr>
      <w:rFonts w:ascii="Arial" w:hAnsi="Arial"/>
      <w:sz w:val="22"/>
      <w:lang w:val="en-CA"/>
    </w:rPr>
  </w:style>
  <w:style w:type="character" w:styleId="Hyperlink">
    <w:name w:val="Hyperlink"/>
    <w:rsid w:val="00C87F45"/>
    <w:rPr>
      <w:color w:val="0563C1"/>
      <w:u w:val="single"/>
    </w:rPr>
  </w:style>
  <w:style w:type="character" w:styleId="UnresolvedMention">
    <w:name w:val="Unresolved Mention"/>
    <w:uiPriority w:val="99"/>
    <w:semiHidden/>
    <w:unhideWhenUsed/>
    <w:rsid w:val="00C87F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862997">
      <w:bodyDiv w:val="1"/>
      <w:marLeft w:val="0"/>
      <w:marRight w:val="0"/>
      <w:marTop w:val="0"/>
      <w:marBottom w:val="0"/>
      <w:divBdr>
        <w:top w:val="none" w:sz="0" w:space="0" w:color="auto"/>
        <w:left w:val="none" w:sz="0" w:space="0" w:color="auto"/>
        <w:bottom w:val="none" w:sz="0" w:space="0" w:color="auto"/>
        <w:right w:val="none" w:sz="0" w:space="0" w:color="auto"/>
      </w:divBdr>
      <w:divsChild>
        <w:div w:id="86971710">
          <w:marLeft w:val="547"/>
          <w:marRight w:val="0"/>
          <w:marTop w:val="134"/>
          <w:marBottom w:val="0"/>
          <w:divBdr>
            <w:top w:val="none" w:sz="0" w:space="0" w:color="auto"/>
            <w:left w:val="none" w:sz="0" w:space="0" w:color="auto"/>
            <w:bottom w:val="none" w:sz="0" w:space="0" w:color="auto"/>
            <w:right w:val="none" w:sz="0" w:space="0" w:color="auto"/>
          </w:divBdr>
        </w:div>
        <w:div w:id="210382428">
          <w:marLeft w:val="1166"/>
          <w:marRight w:val="0"/>
          <w:marTop w:val="120"/>
          <w:marBottom w:val="0"/>
          <w:divBdr>
            <w:top w:val="none" w:sz="0" w:space="0" w:color="auto"/>
            <w:left w:val="none" w:sz="0" w:space="0" w:color="auto"/>
            <w:bottom w:val="none" w:sz="0" w:space="0" w:color="auto"/>
            <w:right w:val="none" w:sz="0" w:space="0" w:color="auto"/>
          </w:divBdr>
        </w:div>
        <w:div w:id="311521141">
          <w:marLeft w:val="1166"/>
          <w:marRight w:val="0"/>
          <w:marTop w:val="120"/>
          <w:marBottom w:val="0"/>
          <w:divBdr>
            <w:top w:val="none" w:sz="0" w:space="0" w:color="auto"/>
            <w:left w:val="none" w:sz="0" w:space="0" w:color="auto"/>
            <w:bottom w:val="none" w:sz="0" w:space="0" w:color="auto"/>
            <w:right w:val="none" w:sz="0" w:space="0" w:color="auto"/>
          </w:divBdr>
        </w:div>
        <w:div w:id="560362145">
          <w:marLeft w:val="547"/>
          <w:marRight w:val="0"/>
          <w:marTop w:val="134"/>
          <w:marBottom w:val="0"/>
          <w:divBdr>
            <w:top w:val="none" w:sz="0" w:space="0" w:color="auto"/>
            <w:left w:val="none" w:sz="0" w:space="0" w:color="auto"/>
            <w:bottom w:val="none" w:sz="0" w:space="0" w:color="auto"/>
            <w:right w:val="none" w:sz="0" w:space="0" w:color="auto"/>
          </w:divBdr>
        </w:div>
        <w:div w:id="964963502">
          <w:marLeft w:val="547"/>
          <w:marRight w:val="0"/>
          <w:marTop w:val="134"/>
          <w:marBottom w:val="0"/>
          <w:divBdr>
            <w:top w:val="none" w:sz="0" w:space="0" w:color="auto"/>
            <w:left w:val="none" w:sz="0" w:space="0" w:color="auto"/>
            <w:bottom w:val="none" w:sz="0" w:space="0" w:color="auto"/>
            <w:right w:val="none" w:sz="0" w:space="0" w:color="auto"/>
          </w:divBdr>
        </w:div>
        <w:div w:id="1971861011">
          <w:marLeft w:val="547"/>
          <w:marRight w:val="0"/>
          <w:marTop w:val="134"/>
          <w:marBottom w:val="0"/>
          <w:divBdr>
            <w:top w:val="none" w:sz="0" w:space="0" w:color="auto"/>
            <w:left w:val="none" w:sz="0" w:space="0" w:color="auto"/>
            <w:bottom w:val="none" w:sz="0" w:space="0" w:color="auto"/>
            <w:right w:val="none" w:sz="0" w:space="0" w:color="auto"/>
          </w:divBdr>
        </w:div>
      </w:divsChild>
    </w:div>
    <w:div w:id="802969501">
      <w:bodyDiv w:val="1"/>
      <w:marLeft w:val="0"/>
      <w:marRight w:val="0"/>
      <w:marTop w:val="0"/>
      <w:marBottom w:val="0"/>
      <w:divBdr>
        <w:top w:val="none" w:sz="0" w:space="0" w:color="auto"/>
        <w:left w:val="none" w:sz="0" w:space="0" w:color="auto"/>
        <w:bottom w:val="none" w:sz="0" w:space="0" w:color="auto"/>
        <w:right w:val="none" w:sz="0" w:space="0" w:color="auto"/>
      </w:divBdr>
    </w:div>
    <w:div w:id="1034623321">
      <w:bodyDiv w:val="1"/>
      <w:marLeft w:val="0"/>
      <w:marRight w:val="0"/>
      <w:marTop w:val="0"/>
      <w:marBottom w:val="0"/>
      <w:divBdr>
        <w:top w:val="none" w:sz="0" w:space="0" w:color="auto"/>
        <w:left w:val="none" w:sz="0" w:space="0" w:color="auto"/>
        <w:bottom w:val="none" w:sz="0" w:space="0" w:color="auto"/>
        <w:right w:val="none" w:sz="0" w:space="0" w:color="auto"/>
      </w:divBdr>
    </w:div>
    <w:div w:id="1889611471">
      <w:bodyDiv w:val="1"/>
      <w:marLeft w:val="0"/>
      <w:marRight w:val="0"/>
      <w:marTop w:val="0"/>
      <w:marBottom w:val="0"/>
      <w:divBdr>
        <w:top w:val="none" w:sz="0" w:space="0" w:color="auto"/>
        <w:left w:val="none" w:sz="0" w:space="0" w:color="auto"/>
        <w:bottom w:val="none" w:sz="0" w:space="0" w:color="auto"/>
        <w:right w:val="none" w:sz="0" w:space="0" w:color="auto"/>
      </w:divBdr>
      <w:divsChild>
        <w:div w:id="59134855">
          <w:marLeft w:val="1166"/>
          <w:marRight w:val="0"/>
          <w:marTop w:val="130"/>
          <w:marBottom w:val="0"/>
          <w:divBdr>
            <w:top w:val="none" w:sz="0" w:space="0" w:color="auto"/>
            <w:left w:val="none" w:sz="0" w:space="0" w:color="auto"/>
            <w:bottom w:val="none" w:sz="0" w:space="0" w:color="auto"/>
            <w:right w:val="none" w:sz="0" w:space="0" w:color="auto"/>
          </w:divBdr>
        </w:div>
        <w:div w:id="611859063">
          <w:marLeft w:val="1166"/>
          <w:marRight w:val="0"/>
          <w:marTop w:val="130"/>
          <w:marBottom w:val="0"/>
          <w:divBdr>
            <w:top w:val="none" w:sz="0" w:space="0" w:color="auto"/>
            <w:left w:val="none" w:sz="0" w:space="0" w:color="auto"/>
            <w:bottom w:val="none" w:sz="0" w:space="0" w:color="auto"/>
            <w:right w:val="none" w:sz="0" w:space="0" w:color="auto"/>
          </w:divBdr>
        </w:div>
        <w:div w:id="814028812">
          <w:marLeft w:val="1166"/>
          <w:marRight w:val="0"/>
          <w:marTop w:val="130"/>
          <w:marBottom w:val="0"/>
          <w:divBdr>
            <w:top w:val="none" w:sz="0" w:space="0" w:color="auto"/>
            <w:left w:val="none" w:sz="0" w:space="0" w:color="auto"/>
            <w:bottom w:val="none" w:sz="0" w:space="0" w:color="auto"/>
            <w:right w:val="none" w:sz="0" w:space="0" w:color="auto"/>
          </w:divBdr>
        </w:div>
        <w:div w:id="868104974">
          <w:marLeft w:val="1166"/>
          <w:marRight w:val="0"/>
          <w:marTop w:val="130"/>
          <w:marBottom w:val="0"/>
          <w:divBdr>
            <w:top w:val="none" w:sz="0" w:space="0" w:color="auto"/>
            <w:left w:val="none" w:sz="0" w:space="0" w:color="auto"/>
            <w:bottom w:val="none" w:sz="0" w:space="0" w:color="auto"/>
            <w:right w:val="none" w:sz="0" w:space="0" w:color="auto"/>
          </w:divBdr>
        </w:div>
        <w:div w:id="890505895">
          <w:marLeft w:val="1166"/>
          <w:marRight w:val="0"/>
          <w:marTop w:val="130"/>
          <w:marBottom w:val="0"/>
          <w:divBdr>
            <w:top w:val="none" w:sz="0" w:space="0" w:color="auto"/>
            <w:left w:val="none" w:sz="0" w:space="0" w:color="auto"/>
            <w:bottom w:val="none" w:sz="0" w:space="0" w:color="auto"/>
            <w:right w:val="none" w:sz="0" w:space="0" w:color="auto"/>
          </w:divBdr>
        </w:div>
        <w:div w:id="1557861957">
          <w:marLeft w:val="547"/>
          <w:marRight w:val="0"/>
          <w:marTop w:val="14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662547f-5a56-4246-adb1-8476a7d3f6d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08D5AB2665EE545B49174E1C3A43586" ma:contentTypeVersion="16" ma:contentTypeDescription="Create a new document." ma:contentTypeScope="" ma:versionID="192d658de8d38639abc98f3b3688998a">
  <xsd:schema xmlns:xsd="http://www.w3.org/2001/XMLSchema" xmlns:xs="http://www.w3.org/2001/XMLSchema" xmlns:p="http://schemas.microsoft.com/office/2006/metadata/properties" xmlns:ns3="c662547f-5a56-4246-adb1-8476a7d3f6dc" xmlns:ns4="514d8254-d474-4f6d-81e2-f5767fa8dacc" targetNamespace="http://schemas.microsoft.com/office/2006/metadata/properties" ma:root="true" ma:fieldsID="f85ec6d13f0017c2c03a329472c824c2" ns3:_="" ns4:_="">
    <xsd:import namespace="c662547f-5a56-4246-adb1-8476a7d3f6dc"/>
    <xsd:import namespace="514d8254-d474-4f6d-81e2-f5767fa8dac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CR"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62547f-5a56-4246-adb1-8476a7d3f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4d8254-d474-4f6d-81e2-f5767fa8dac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0F4FBB-9B0D-445F-83DD-0B01730B250E}">
  <ds:schemaRefs>
    <ds:schemaRef ds:uri="http://schemas.microsoft.com/office/2006/documentManagement/types"/>
    <ds:schemaRef ds:uri="http://schemas.microsoft.com/office/2006/metadata/properties"/>
    <ds:schemaRef ds:uri="http://purl.org/dc/elements/1.1/"/>
    <ds:schemaRef ds:uri="c662547f-5a56-4246-adb1-8476a7d3f6dc"/>
    <ds:schemaRef ds:uri="514d8254-d474-4f6d-81e2-f5767fa8dacc"/>
    <ds:schemaRef ds:uri="http://schemas.openxmlformats.org/package/2006/metadata/core-properties"/>
    <ds:schemaRef ds:uri="http://www.w3.org/XML/1998/namespace"/>
    <ds:schemaRef ds:uri="http://purl.org/dc/terms/"/>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04699198-19A6-4580-B485-F025ADC53CAE}">
  <ds:schemaRefs>
    <ds:schemaRef ds:uri="http://schemas.openxmlformats.org/officeDocument/2006/bibliography"/>
  </ds:schemaRefs>
</ds:datastoreItem>
</file>

<file path=customXml/itemProps3.xml><?xml version="1.0" encoding="utf-8"?>
<ds:datastoreItem xmlns:ds="http://schemas.openxmlformats.org/officeDocument/2006/customXml" ds:itemID="{3068FA04-6BB3-4D46-BCBD-B17EBFAA74DC}">
  <ds:schemaRefs>
    <ds:schemaRef ds:uri="http://schemas.microsoft.com/sharepoint/v3/contenttype/forms"/>
  </ds:schemaRefs>
</ds:datastoreItem>
</file>

<file path=customXml/itemProps4.xml><?xml version="1.0" encoding="utf-8"?>
<ds:datastoreItem xmlns:ds="http://schemas.openxmlformats.org/officeDocument/2006/customXml" ds:itemID="{3B08C133-D68B-4C7B-B609-267F2F3387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62547f-5a56-4246-adb1-8476a7d3f6dc"/>
    <ds:schemaRef ds:uri="514d8254-d474-4f6d-81e2-f5767fa8d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2237</Words>
  <Characters>12751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Engagement Agreement &amp; Understanding for Comprehensive Advisory Services (Appendix I)</vt:lpstr>
    </vt:vector>
  </TitlesOfParts>
  <Manager/>
  <Company> </Company>
  <LinksUpToDate>false</LinksUpToDate>
  <CharactersWithSpaces>14959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Agreement &amp; Understanding for Comprehensive Advisory Services (Appendix I)</dc:title>
  <dc:subject/>
  <dc:creator>user</dc:creator>
  <cp:keywords/>
  <dc:description/>
  <cp:lastModifiedBy>Dave Otto CFP® CLU® CH.F.C.® EPC® AIBCP®</cp:lastModifiedBy>
  <cp:revision>3</cp:revision>
  <cp:lastPrinted>2023-12-18T21:33:00Z</cp:lastPrinted>
  <dcterms:created xsi:type="dcterms:W3CDTF">2023-12-18T21:32:00Z</dcterms:created>
  <dcterms:modified xsi:type="dcterms:W3CDTF">2023-12-18T21:33:00Z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0x010100508D5AB2665EE545B49174E1C3A43586</vt:lpwstr>
  </property>
</Properties>
</file>